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Основна школа “Доситеј Обрадовић” </w:t>
      </w: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Ул. Братства јединства бр. 14  </w:t>
      </w: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Дел. бр.   1177</w:t>
      </w:r>
    </w:p>
    <w:p>
      <w:pPr>
        <w:jc w:val="both"/>
        <w:rPr>
          <w:rFonts w:hint="default" w:ascii="Times New Roman" w:hAnsi="Times New Roman" w:cs="Times New Roman"/>
          <w:sz w:val="24"/>
          <w:szCs w:val="24"/>
          <w:lang w:val="sr-Cyrl-RS"/>
        </w:rPr>
      </w:pPr>
      <w:r>
        <w:rPr>
          <w:rFonts w:hint="default" w:ascii="Times New Roman" w:hAnsi="Times New Roman" w:cs="Times New Roman"/>
          <w:sz w:val="24"/>
          <w:szCs w:val="24"/>
          <w:lang w:val="sr-Cyrl-RS"/>
        </w:rPr>
        <w:t xml:space="preserve">Датум: 31.07.2020. г.                            </w:t>
      </w:r>
    </w:p>
    <w:p>
      <w:pPr>
        <w:jc w:val="center"/>
        <w:rPr>
          <w:rFonts w:ascii="Times New Roman" w:hAnsi="Times New Roman" w:cs="Times New Roman"/>
          <w:sz w:val="24"/>
          <w:szCs w:val="24"/>
        </w:rPr>
      </w:pPr>
    </w:p>
    <w:p>
      <w:pPr>
        <w:jc w:val="center"/>
        <w:rPr>
          <w:rFonts w:ascii="Times New Roman" w:hAnsi="Times New Roman" w:cs="Times New Roman"/>
          <w:sz w:val="24"/>
          <w:szCs w:val="24"/>
          <w:lang w:val="ru-RU"/>
        </w:rPr>
      </w:pPr>
      <w:r>
        <w:rPr>
          <w:rFonts w:ascii="Times New Roman" w:hAnsi="Times New Roman" w:cs="Times New Roman"/>
          <w:sz w:val="24"/>
          <w:szCs w:val="24"/>
          <w:lang w:val="ru-RU"/>
        </w:rPr>
        <w:t>ОСНОВНА ШКОЛА „ДОСИТЕЈ ОБРАДОВИЋ“ ОПОВО</w:t>
      </w:r>
    </w:p>
    <w:p>
      <w:pPr>
        <w:jc w:val="center"/>
        <w:rPr>
          <w:rFonts w:ascii="Times New Roman" w:hAnsi="Times New Roman" w:cs="Times New Roman"/>
          <w:sz w:val="24"/>
          <w:szCs w:val="24"/>
          <w:lang w:val="ru-RU"/>
        </w:rPr>
      </w:pPr>
      <w:r>
        <w:rPr>
          <w:rFonts w:ascii="Times New Roman" w:hAnsi="Times New Roman" w:cs="Times New Roman"/>
          <w:sz w:val="24"/>
          <w:szCs w:val="24"/>
          <w:lang w:val="ru-RU"/>
        </w:rPr>
        <w:t>Братства јединства бр. 14</w:t>
      </w:r>
    </w:p>
    <w:p>
      <w:pPr>
        <w:jc w:val="center"/>
        <w:rPr>
          <w:rFonts w:ascii="Times New Roman" w:hAnsi="Times New Roman" w:cs="Times New Roman"/>
          <w:sz w:val="24"/>
          <w:szCs w:val="24"/>
          <w:lang w:val="ru-RU"/>
        </w:rPr>
      </w:pPr>
      <w:r>
        <w:rPr>
          <w:rFonts w:ascii="Times New Roman" w:hAnsi="Times New Roman" w:cs="Times New Roman"/>
          <w:sz w:val="24"/>
          <w:szCs w:val="24"/>
          <w:lang w:val="sr-Cyrl-CS"/>
        </w:rPr>
        <w:t>Опово</w:t>
      </w:r>
    </w:p>
    <w:p>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rPr>
        <w:t>dositejopovo</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rs</w:t>
      </w:r>
    </w:p>
    <w:p>
      <w:pPr>
        <w:jc w:val="center"/>
        <w:rPr>
          <w:rFonts w:ascii="Times New Roman" w:hAnsi="Times New Roman" w:cs="Times New Roman"/>
          <w:sz w:val="24"/>
          <w:szCs w:val="24"/>
          <w:lang w:val="sr-Cyrl-CS"/>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КОНКУРСНА ДОКУМЕНТАЦИЈА</w:t>
      </w:r>
    </w:p>
    <w:p>
      <w:pPr>
        <w:jc w:val="center"/>
        <w:rPr>
          <w:rFonts w:ascii="Times New Roman" w:hAnsi="Times New Roman" w:cs="Times New Roman"/>
          <w:b/>
          <w:bCs/>
          <w:sz w:val="24"/>
          <w:szCs w:val="24"/>
          <w:lang w:val="ru-RU"/>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ЈАВНА НАБАВКА ДОБАРА-НАМИРНИЦЕ ЗА ЂАЧКУ УЖИНУ</w:t>
      </w:r>
    </w:p>
    <w:p>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ОБЛИКОВАНА У ВИШЕ ПОСЕБНИХ ИСТОВРСНИХ ЦЕЛИНА (ПАРТИЈА) </w:t>
      </w:r>
    </w:p>
    <w:p>
      <w:pPr>
        <w:jc w:val="center"/>
        <w:rPr>
          <w:rFonts w:ascii="Times New Roman" w:hAnsi="Times New Roman" w:cs="Times New Roman"/>
          <w:b/>
          <w:bCs/>
          <w:sz w:val="24"/>
          <w:szCs w:val="24"/>
          <w:lang w:val="ru-RU"/>
        </w:rPr>
      </w:pPr>
    </w:p>
    <w:p>
      <w:pPr>
        <w:widowControl w:val="0"/>
        <w:suppressAutoHyphens/>
        <w:autoSpaceDE w:val="0"/>
        <w:autoSpaceDN w:val="0"/>
        <w:adjustRightInd w:val="0"/>
        <w:spacing w:line="100" w:lineRule="atLeast"/>
        <w:jc w:val="both"/>
        <w:rPr>
          <w:rFonts w:ascii="Arial" w:hAnsi="Arial" w:cs="Arial"/>
          <w:i/>
          <w:iCs/>
          <w:kern w:val="1"/>
          <w:lang w:val="ru-RU"/>
        </w:rPr>
      </w:pPr>
      <w:r>
        <w:rPr>
          <w:rFonts w:ascii="Arial" w:hAnsi="Arial" w:cs="Arial"/>
          <w:i/>
          <w:iCs/>
          <w:kern w:val="1"/>
          <w:u w:val="single"/>
          <w:lang w:val="ru-RU"/>
        </w:rPr>
        <w:t>Рок за достављање понуда</w:t>
      </w:r>
      <w:r>
        <w:rPr>
          <w:rFonts w:ascii="Arial" w:hAnsi="Arial" w:cs="Arial"/>
          <w:i/>
          <w:iCs/>
          <w:kern w:val="1"/>
          <w:lang w:val="ru-RU"/>
        </w:rPr>
        <w:t>: 1</w:t>
      </w:r>
      <w:r>
        <w:rPr>
          <w:rFonts w:hint="default" w:ascii="Arial" w:hAnsi="Arial" w:cs="Arial"/>
          <w:i/>
          <w:iCs/>
          <w:kern w:val="1"/>
          <w:lang w:val="sr-Cyrl-RS"/>
        </w:rPr>
        <w:t>1</w:t>
      </w:r>
      <w:r>
        <w:rPr>
          <w:rFonts w:ascii="Arial" w:hAnsi="Arial" w:cs="Arial"/>
          <w:i/>
          <w:iCs/>
          <w:kern w:val="1"/>
          <w:lang w:val="ru-RU"/>
        </w:rPr>
        <w:t>.</w:t>
      </w:r>
      <w:r>
        <w:rPr>
          <w:rFonts w:hint="default" w:ascii="Arial" w:hAnsi="Arial" w:cs="Arial"/>
          <w:i/>
          <w:iCs/>
          <w:kern w:val="1"/>
          <w:lang w:val="sr-Cyrl-RS"/>
        </w:rPr>
        <w:t>08</w:t>
      </w:r>
      <w:r>
        <w:rPr>
          <w:rFonts w:ascii="Arial" w:hAnsi="Arial" w:cs="Arial"/>
          <w:i/>
          <w:iCs/>
          <w:kern w:val="1"/>
          <w:lang w:val="ru-RU"/>
        </w:rPr>
        <w:t>.20</w:t>
      </w:r>
      <w:r>
        <w:rPr>
          <w:rFonts w:hint="default" w:ascii="Arial" w:hAnsi="Arial" w:cs="Arial"/>
          <w:i/>
          <w:iCs/>
          <w:kern w:val="1"/>
          <w:lang w:val="sr-Cyrl-RS"/>
        </w:rPr>
        <w:t>20</w:t>
      </w:r>
      <w:r>
        <w:rPr>
          <w:rFonts w:ascii="Arial" w:hAnsi="Arial" w:cs="Arial"/>
          <w:i/>
          <w:iCs/>
          <w:kern w:val="1"/>
          <w:lang w:val="ru-RU"/>
        </w:rPr>
        <w:t xml:space="preserve">.године </w:t>
      </w:r>
      <w:r>
        <w:rPr>
          <w:rFonts w:ascii="Arial" w:hAnsi="Arial" w:cs="Arial"/>
          <w:i/>
          <w:iCs/>
          <w:kern w:val="1"/>
          <w:lang w:val="sr-Cyrl-CS"/>
        </w:rPr>
        <w:t xml:space="preserve">до </w:t>
      </w:r>
      <w:r>
        <w:rPr>
          <w:rFonts w:hint="default" w:ascii="Arial" w:hAnsi="Arial" w:cs="Arial"/>
          <w:i/>
          <w:iCs/>
          <w:kern w:val="1"/>
          <w:lang w:val="sr-Cyrl-RS"/>
        </w:rPr>
        <w:t>9:30</w:t>
      </w:r>
      <w:r>
        <w:rPr>
          <w:rFonts w:ascii="Arial" w:hAnsi="Arial" w:cs="Arial"/>
          <w:i/>
          <w:iCs/>
          <w:kern w:val="1"/>
          <w:lang w:val="ru-RU"/>
        </w:rPr>
        <w:t xml:space="preserve"> часова</w:t>
      </w:r>
    </w:p>
    <w:p>
      <w:pPr>
        <w:widowControl w:val="0"/>
        <w:suppressAutoHyphens/>
        <w:autoSpaceDE w:val="0"/>
        <w:autoSpaceDN w:val="0"/>
        <w:adjustRightInd w:val="0"/>
        <w:spacing w:line="100" w:lineRule="atLeast"/>
        <w:jc w:val="both"/>
        <w:rPr>
          <w:rFonts w:ascii="Arial" w:hAnsi="Arial" w:cs="Arial"/>
          <w:i/>
          <w:iCs/>
          <w:kern w:val="1"/>
          <w:lang w:val="ru-RU"/>
        </w:rPr>
      </w:pPr>
      <w:r>
        <w:rPr>
          <w:rFonts w:ascii="Arial" w:hAnsi="Arial" w:cs="Arial"/>
          <w:i/>
          <w:iCs/>
          <w:kern w:val="1"/>
          <w:u w:val="single"/>
          <w:lang w:val="ru-RU"/>
        </w:rPr>
        <w:t>Јавно отварање понуда</w:t>
      </w:r>
      <w:r>
        <w:rPr>
          <w:rFonts w:ascii="Arial" w:hAnsi="Arial" w:cs="Arial"/>
          <w:i/>
          <w:iCs/>
          <w:kern w:val="1"/>
          <w:lang w:val="ru-RU"/>
        </w:rPr>
        <w:t>:1</w:t>
      </w:r>
      <w:r>
        <w:rPr>
          <w:rFonts w:hint="default" w:ascii="Arial" w:hAnsi="Arial" w:cs="Arial"/>
          <w:i/>
          <w:iCs/>
          <w:kern w:val="1"/>
          <w:lang w:val="sr-Cyrl-RS"/>
        </w:rPr>
        <w:t>1</w:t>
      </w:r>
      <w:r>
        <w:rPr>
          <w:rFonts w:ascii="Arial" w:hAnsi="Arial" w:cs="Arial"/>
          <w:i/>
          <w:iCs/>
          <w:kern w:val="1"/>
          <w:lang w:val="sr-Cyrl-CS"/>
        </w:rPr>
        <w:t>.</w:t>
      </w:r>
      <w:r>
        <w:rPr>
          <w:rFonts w:hint="default" w:ascii="Arial" w:hAnsi="Arial" w:cs="Arial"/>
          <w:i/>
          <w:iCs/>
          <w:kern w:val="1"/>
          <w:lang w:val="sr-Cyrl-RS"/>
        </w:rPr>
        <w:t>08</w:t>
      </w:r>
      <w:r>
        <w:rPr>
          <w:rFonts w:ascii="Arial" w:hAnsi="Arial" w:cs="Arial"/>
          <w:i/>
          <w:iCs/>
          <w:kern w:val="1"/>
          <w:lang w:val="ru-RU"/>
        </w:rPr>
        <w:t>.20</w:t>
      </w:r>
      <w:r>
        <w:rPr>
          <w:rFonts w:hint="default" w:ascii="Arial" w:hAnsi="Arial" w:cs="Arial"/>
          <w:i/>
          <w:iCs/>
          <w:kern w:val="1"/>
          <w:lang w:val="sr-Cyrl-RS"/>
        </w:rPr>
        <w:t>20</w:t>
      </w:r>
      <w:r>
        <w:rPr>
          <w:rFonts w:ascii="Arial" w:hAnsi="Arial" w:cs="Arial"/>
          <w:i/>
          <w:iCs/>
          <w:kern w:val="1"/>
          <w:lang w:val="ru-RU"/>
        </w:rPr>
        <w:t xml:space="preserve">. године у </w:t>
      </w:r>
      <w:r>
        <w:rPr>
          <w:rFonts w:hint="default" w:ascii="Arial" w:hAnsi="Arial" w:cs="Arial"/>
          <w:i/>
          <w:iCs/>
          <w:kern w:val="1"/>
          <w:lang w:val="sr-Cyrl-RS"/>
        </w:rPr>
        <w:t>10:00</w:t>
      </w:r>
      <w:r>
        <w:rPr>
          <w:rFonts w:ascii="Arial" w:hAnsi="Arial" w:cs="Arial"/>
          <w:i/>
          <w:iCs/>
          <w:kern w:val="1"/>
          <w:lang w:val="ru-RU"/>
        </w:rPr>
        <w:t xml:space="preserve">  часова</w:t>
      </w:r>
    </w:p>
    <w:p>
      <w:pPr>
        <w:jc w:val="center"/>
        <w:rPr>
          <w:rFonts w:ascii="Times New Roman" w:hAnsi="Times New Roman" w:cs="Times New Roman"/>
          <w:b/>
          <w:bCs/>
          <w:sz w:val="24"/>
          <w:szCs w:val="24"/>
          <w:lang w:val="ru-RU"/>
        </w:rPr>
      </w:pPr>
    </w:p>
    <w:p>
      <w:pPr>
        <w:jc w:val="center"/>
        <w:rPr>
          <w:rFonts w:ascii="Times New Roman" w:hAnsi="Times New Roman" w:cs="Times New Roman"/>
          <w:b/>
          <w:bCs/>
          <w:sz w:val="24"/>
          <w:szCs w:val="24"/>
          <w:lang w:val="ru-RU"/>
        </w:rPr>
      </w:pPr>
    </w:p>
    <w:p>
      <w:pPr>
        <w:jc w:val="center"/>
        <w:rPr>
          <w:rFonts w:ascii="Times New Roman" w:hAnsi="Times New Roman" w:cs="Times New Roman"/>
          <w:b/>
          <w:bCs/>
          <w:sz w:val="24"/>
          <w:szCs w:val="24"/>
          <w:lang w:val="ru-RU"/>
        </w:rPr>
      </w:pPr>
    </w:p>
    <w:p>
      <w:pPr>
        <w:jc w:val="center"/>
        <w:rPr>
          <w:rFonts w:ascii="Times New Roman" w:hAnsi="Times New Roman" w:cs="Times New Roman"/>
          <w:b/>
          <w:bCs/>
          <w:sz w:val="24"/>
          <w:szCs w:val="24"/>
          <w:lang w:val="ru-RU"/>
        </w:rPr>
      </w:pPr>
    </w:p>
    <w:p>
      <w:pPr>
        <w:rPr>
          <w:rFonts w:ascii="Times New Roman" w:hAnsi="Times New Roman" w:cs="Times New Roman"/>
          <w:b/>
          <w:bCs/>
          <w:sz w:val="24"/>
          <w:szCs w:val="24"/>
          <w:lang w:val="ru-RU"/>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lang w:val="sr-Cyrl-CS"/>
        </w:rPr>
        <w:t xml:space="preserve">Јул, </w:t>
      </w:r>
      <w:r>
        <w:rPr>
          <w:rFonts w:ascii="Times New Roman" w:hAnsi="Times New Roman" w:cs="Times New Roman"/>
          <w:b/>
          <w:bCs/>
          <w:sz w:val="24"/>
          <w:szCs w:val="24"/>
          <w:lang w:val="ru-RU"/>
        </w:rPr>
        <w:t>20</w:t>
      </w:r>
      <w:r>
        <w:rPr>
          <w:rFonts w:hint="default" w:ascii="Times New Roman" w:hAnsi="Times New Roman" w:cs="Times New Roman"/>
          <w:b/>
          <w:bCs/>
          <w:sz w:val="24"/>
          <w:szCs w:val="24"/>
          <w:lang w:val="sr-Cyrl-RS"/>
        </w:rPr>
        <w:t>20</w:t>
      </w:r>
      <w:r>
        <w:rPr>
          <w:rFonts w:ascii="Times New Roman" w:hAnsi="Times New Roman" w:cs="Times New Roman"/>
          <w:b/>
          <w:bCs/>
          <w:sz w:val="24"/>
          <w:szCs w:val="24"/>
          <w:lang w:val="ru-RU"/>
        </w:rPr>
        <w:t>.године</w:t>
      </w:r>
    </w:p>
    <w:p>
      <w:pPr>
        <w:spacing w:after="0" w:line="240" w:lineRule="auto"/>
        <w:rPr>
          <w:rFonts w:ascii="Times New Roman" w:hAnsi="Times New Roman" w:cs="Times New Roman"/>
          <w:b/>
          <w:bCs/>
          <w:sz w:val="24"/>
          <w:szCs w:val="24"/>
          <w:lang w:val="ru-RU"/>
        </w:rPr>
      </w:pPr>
      <w:r>
        <w:rPr>
          <w:rFonts w:ascii="Times New Roman" w:hAnsi="Times New Roman" w:cs="Times New Roman"/>
          <w:b/>
          <w:bCs/>
          <w:sz w:val="24"/>
          <w:szCs w:val="24"/>
          <w:lang w:val="ru-RU"/>
        </w:rPr>
        <w:br w:type="page"/>
      </w:r>
    </w:p>
    <w:p>
      <w:pPr>
        <w:spacing w:after="0"/>
        <w:rPr>
          <w:rFonts w:ascii="Times New Roman" w:hAnsi="Times New Roman" w:cs="Times New Roman"/>
          <w:sz w:val="24"/>
          <w:szCs w:val="24"/>
          <w:lang w:val="sr-Cyrl-CS"/>
        </w:rPr>
      </w:pP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На основу члана 39. и 61. Закона о јавним набавкама („Сл.гласник РС“ бр.124/12, 14/15 и 68/15,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бр.86</w:t>
      </w:r>
      <w:r>
        <w:rPr>
          <w:rFonts w:ascii="Times New Roman" w:hAnsi="Times New Roman" w:cs="Times New Roman"/>
          <w:sz w:val="24"/>
          <w:szCs w:val="24"/>
          <w:lang w:val="sr-Cyrl-CS"/>
        </w:rPr>
        <w:t>/2015</w:t>
      </w:r>
      <w:r>
        <w:rPr>
          <w:rFonts w:ascii="Times New Roman" w:hAnsi="Times New Roman" w:cs="Times New Roman"/>
          <w:sz w:val="24"/>
          <w:szCs w:val="24"/>
          <w:lang w:val="ru-RU"/>
        </w:rPr>
        <w:t>), Одлуке о покретању поновљеног поступка јавне набавке мале вредности и Решења о образовању комисије за јавну набавку</w:t>
      </w:r>
      <w:r>
        <w:rPr>
          <w:rFonts w:ascii="Times New Roman" w:hAnsi="Times New Roman" w:cs="Times New Roman"/>
          <w:sz w:val="24"/>
          <w:szCs w:val="24"/>
          <w:lang w:val="sr-Cyrl-CS"/>
        </w:rPr>
        <w:t xml:space="preserve"> мале вредности </w:t>
      </w:r>
      <w:r>
        <w:rPr>
          <w:rFonts w:ascii="Times New Roman" w:hAnsi="Times New Roman" w:cs="Times New Roman"/>
          <w:sz w:val="24"/>
          <w:szCs w:val="24"/>
          <w:lang w:val="ru-RU"/>
        </w:rPr>
        <w:t>припремљена је:</w:t>
      </w:r>
    </w:p>
    <w:p>
      <w:pPr>
        <w:spacing w:after="0"/>
        <w:jc w:val="center"/>
        <w:rPr>
          <w:rFonts w:ascii="Times New Roman" w:hAnsi="Times New Roman" w:cs="Times New Roman"/>
          <w:b/>
          <w:bCs/>
          <w:lang w:val="ru-RU"/>
        </w:rPr>
      </w:pPr>
      <w:r>
        <w:rPr>
          <w:rFonts w:ascii="Times New Roman" w:hAnsi="Times New Roman" w:cs="Times New Roman"/>
          <w:b/>
          <w:bCs/>
          <w:lang w:val="ru-RU"/>
        </w:rPr>
        <w:t>КОНКУРСНА ДОКУМЕНТАЦИЈА</w:t>
      </w:r>
    </w:p>
    <w:p>
      <w:pPr>
        <w:jc w:val="center"/>
        <w:rPr>
          <w:rFonts w:ascii="Times New Roman" w:hAnsi="Times New Roman" w:cs="Times New Roman"/>
          <w:b/>
          <w:bCs/>
          <w:lang w:val="sr-Cyrl-CS"/>
        </w:rPr>
      </w:pPr>
      <w:r>
        <w:rPr>
          <w:rFonts w:ascii="Times New Roman" w:hAnsi="Times New Roman" w:cs="Times New Roman"/>
          <w:b/>
          <w:bCs/>
          <w:lang w:val="ru-RU"/>
        </w:rPr>
        <w:t xml:space="preserve">за ЈНМВ бр. </w:t>
      </w:r>
      <w:r>
        <w:rPr>
          <w:rFonts w:ascii="Times New Roman" w:hAnsi="Times New Roman" w:cs="Times New Roman"/>
          <w:b/>
          <w:bCs/>
          <w:lang w:val="sr-Cyrl-CS"/>
        </w:rPr>
        <w:t>4/</w:t>
      </w:r>
      <w:r>
        <w:rPr>
          <w:rFonts w:ascii="Times New Roman" w:hAnsi="Times New Roman" w:cs="Times New Roman"/>
          <w:b/>
          <w:bCs/>
          <w:lang w:val="ru-RU"/>
        </w:rPr>
        <w:t>20</w:t>
      </w:r>
      <w:r>
        <w:rPr>
          <w:rFonts w:hint="default" w:ascii="Times New Roman" w:hAnsi="Times New Roman" w:cs="Times New Roman"/>
          <w:b/>
          <w:bCs/>
          <w:lang w:val="sr-Cyrl-RS"/>
        </w:rPr>
        <w:t>20</w:t>
      </w:r>
      <w:r>
        <w:rPr>
          <w:rFonts w:ascii="Times New Roman" w:hAnsi="Times New Roman" w:cs="Times New Roman"/>
          <w:b/>
          <w:bCs/>
          <w:lang w:val="ru-RU"/>
        </w:rPr>
        <w:t xml:space="preserve"> обликована у 8 партија </w:t>
      </w:r>
    </w:p>
    <w:p>
      <w:pPr>
        <w:spacing w:after="0" w:line="240" w:lineRule="auto"/>
        <w:rPr>
          <w:rFonts w:ascii="Times New Roman" w:hAnsi="Times New Roman" w:cs="Times New Roman"/>
          <w:b/>
          <w:bCs/>
          <w:lang w:val="ru-RU"/>
        </w:rPr>
      </w:pPr>
    </w:p>
    <w:p>
      <w:pPr>
        <w:rPr>
          <w:rFonts w:ascii="Times New Roman" w:hAnsi="Times New Roman" w:cs="Times New Roman"/>
          <w:sz w:val="24"/>
          <w:szCs w:val="24"/>
          <w:lang w:val="ru-RU"/>
        </w:rPr>
      </w:pPr>
      <w:r>
        <w:rPr>
          <w:rFonts w:ascii="Times New Roman" w:hAnsi="Times New Roman" w:cs="Times New Roman"/>
          <w:sz w:val="24"/>
          <w:szCs w:val="24"/>
          <w:lang w:val="ru-RU"/>
        </w:rPr>
        <w:t>Конкурсна документација садржи:</w:t>
      </w:r>
    </w:p>
    <w:tbl>
      <w:tblPr>
        <w:tblStyle w:val="7"/>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7"/>
        <w:gridCol w:w="6261"/>
        <w:gridCol w:w="1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rPr>
                <w:rFonts w:ascii="Times New Roman" w:hAnsi="Times New Roman" w:cs="Times New Roman"/>
                <w:b/>
                <w:bCs/>
              </w:rPr>
            </w:pPr>
            <w:r>
              <w:rPr>
                <w:rFonts w:ascii="Times New Roman" w:hAnsi="Times New Roman" w:cs="Times New Roman"/>
                <w:b/>
                <w:bCs/>
              </w:rPr>
              <w:t>Поглавље</w:t>
            </w:r>
          </w:p>
        </w:tc>
        <w:tc>
          <w:tcPr>
            <w:tcW w:w="6261" w:type="dxa"/>
          </w:tcPr>
          <w:p>
            <w:pPr>
              <w:jc w:val="center"/>
              <w:rPr>
                <w:rFonts w:ascii="Times New Roman" w:hAnsi="Times New Roman" w:cs="Times New Roman"/>
                <w:b/>
                <w:bCs/>
              </w:rPr>
            </w:pPr>
            <w:r>
              <w:rPr>
                <w:rFonts w:ascii="Times New Roman" w:hAnsi="Times New Roman" w:cs="Times New Roman"/>
                <w:b/>
                <w:bCs/>
              </w:rPr>
              <w:t>Назив поглавља</w:t>
            </w:r>
          </w:p>
        </w:tc>
        <w:tc>
          <w:tcPr>
            <w:tcW w:w="1900" w:type="dxa"/>
          </w:tcPr>
          <w:p>
            <w:pPr>
              <w:jc w:val="center"/>
              <w:rPr>
                <w:rFonts w:ascii="Times New Roman" w:hAnsi="Times New Roman" w:cs="Times New Roman"/>
                <w:b/>
                <w:bCs/>
              </w:rPr>
            </w:pPr>
            <w:r>
              <w:rPr>
                <w:rFonts w:ascii="Times New Roman" w:hAnsi="Times New Roman" w:cs="Times New Roman"/>
                <w:b/>
                <w:bCs/>
              </w:rPr>
              <w:t>Страна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Times New Roman" w:hAnsi="Times New Roman" w:cs="Times New Roman"/>
              </w:rPr>
            </w:pPr>
            <w:r>
              <w:rPr>
                <w:rFonts w:ascii="Times New Roman" w:hAnsi="Times New Roman" w:cs="Times New Roman"/>
              </w:rPr>
              <w:t>I</w:t>
            </w:r>
          </w:p>
        </w:tc>
        <w:tc>
          <w:tcPr>
            <w:tcW w:w="6261" w:type="dxa"/>
          </w:tcPr>
          <w:p>
            <w:pPr>
              <w:jc w:val="center"/>
              <w:rPr>
                <w:rFonts w:ascii="Times New Roman" w:hAnsi="Times New Roman" w:cs="Times New Roman"/>
                <w:lang w:val="ru-RU"/>
              </w:rPr>
            </w:pPr>
            <w:r>
              <w:rPr>
                <w:rFonts w:ascii="Times New Roman" w:hAnsi="Times New Roman" w:cs="Times New Roman"/>
                <w:lang w:val="ru-RU"/>
              </w:rPr>
              <w:t>Општи подаци о јавној набавци</w:t>
            </w:r>
          </w:p>
        </w:tc>
        <w:tc>
          <w:tcPr>
            <w:tcW w:w="1900" w:type="dxa"/>
          </w:tcPr>
          <w:p>
            <w:pPr>
              <w:jc w:val="center"/>
              <w:rPr>
                <w:rFonts w:ascii="Times New Roman" w:hAnsi="Times New Roman" w:cs="Times New Roman"/>
              </w:rPr>
            </w:pPr>
            <w:r>
              <w:rPr>
                <w:rFonts w:ascii="Times New Roman" w:hAnsi="Times New Roman" w:cs="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Times New Roman" w:hAnsi="Times New Roman" w:cs="Times New Roman"/>
              </w:rPr>
            </w:pPr>
            <w:r>
              <w:rPr>
                <w:rFonts w:ascii="Times New Roman" w:hAnsi="Times New Roman" w:cs="Times New Roman"/>
              </w:rPr>
              <w:t>II</w:t>
            </w:r>
          </w:p>
        </w:tc>
        <w:tc>
          <w:tcPr>
            <w:tcW w:w="6261" w:type="dxa"/>
          </w:tcPr>
          <w:p>
            <w:pPr>
              <w:jc w:val="center"/>
              <w:rPr>
                <w:rFonts w:ascii="Times New Roman" w:hAnsi="Times New Roman" w:cs="Times New Roman"/>
                <w:lang w:val="ru-RU"/>
              </w:rPr>
            </w:pPr>
            <w:r>
              <w:rPr>
                <w:rFonts w:ascii="Times New Roman" w:hAnsi="Times New Roman" w:cs="Times New Roman"/>
                <w:lang w:val="ru-RU"/>
              </w:rPr>
              <w:t>Подаци о предмету јавне набавке</w:t>
            </w:r>
          </w:p>
        </w:tc>
        <w:tc>
          <w:tcPr>
            <w:tcW w:w="1900" w:type="dxa"/>
          </w:tcPr>
          <w:p>
            <w:pPr>
              <w:jc w:val="center"/>
              <w:rPr>
                <w:rFonts w:ascii="Times New Roman" w:hAnsi="Times New Roman" w:cs="Times New Roman"/>
              </w:rPr>
            </w:pPr>
            <w:r>
              <w:rPr>
                <w:rFonts w:ascii="Times New Roman" w:hAnsi="Times New Roman" w:cs="Times New Roma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Times New Roman" w:hAnsi="Times New Roman" w:cs="Times New Roman"/>
              </w:rPr>
            </w:pPr>
            <w:r>
              <w:rPr>
                <w:rFonts w:ascii="Times New Roman" w:hAnsi="Times New Roman" w:cs="Times New Roman"/>
              </w:rPr>
              <w:t>III</w:t>
            </w:r>
          </w:p>
        </w:tc>
        <w:tc>
          <w:tcPr>
            <w:tcW w:w="6261" w:type="dxa"/>
          </w:tcPr>
          <w:p>
            <w:pPr>
              <w:spacing w:after="0"/>
              <w:jc w:val="center"/>
              <w:rPr>
                <w:rFonts w:ascii="Times New Roman" w:hAnsi="Times New Roman" w:cs="Times New Roman"/>
                <w:lang w:val="ru-RU"/>
              </w:rPr>
            </w:pPr>
            <w:r>
              <w:rPr>
                <w:rFonts w:ascii="Times New Roman" w:hAnsi="Times New Roman" w:cs="Times New Roman"/>
                <w:lang w:val="ru-RU"/>
              </w:rPr>
              <w:t xml:space="preserve">Врста, техничке карактеристике, квалитет, количина и опис </w:t>
            </w:r>
            <w:r>
              <w:rPr>
                <w:rFonts w:ascii="Times New Roman" w:hAnsi="Times New Roman" w:cs="Times New Roman"/>
                <w:lang w:val="sr-Cyrl-CS"/>
              </w:rPr>
              <w:t>добара,</w:t>
            </w:r>
            <w:r>
              <w:rPr>
                <w:rFonts w:ascii="Times New Roman" w:hAnsi="Times New Roman" w:cs="Times New Roman"/>
                <w:lang w:val="ru-RU"/>
              </w:rPr>
              <w:t xml:space="preserve"> начин спровођења контроле, рок извршења и место извршења</w:t>
            </w:r>
          </w:p>
        </w:tc>
        <w:tc>
          <w:tcPr>
            <w:tcW w:w="1900" w:type="dxa"/>
          </w:tcPr>
          <w:p>
            <w:pPr>
              <w:jc w:val="center"/>
              <w:rPr>
                <w:rFonts w:ascii="Times New Roman" w:hAnsi="Times New Roman" w:cs="Times New Roman"/>
                <w:lang w:val="sr-Latn-CS"/>
              </w:rPr>
            </w:pPr>
            <w:r>
              <w:rPr>
                <w:rFonts w:ascii="Times New Roman" w:hAnsi="Times New Roman" w:cs="Times New Roma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Times New Roman" w:hAnsi="Times New Roman" w:cs="Times New Roman"/>
              </w:rPr>
            </w:pPr>
            <w:r>
              <w:rPr>
                <w:rFonts w:ascii="Times New Roman" w:hAnsi="Times New Roman" w:cs="Times New Roman"/>
              </w:rPr>
              <w:t>IV</w:t>
            </w:r>
          </w:p>
        </w:tc>
        <w:tc>
          <w:tcPr>
            <w:tcW w:w="6261" w:type="dxa"/>
          </w:tcPr>
          <w:p>
            <w:pPr>
              <w:jc w:val="center"/>
              <w:rPr>
                <w:rFonts w:ascii="Times New Roman" w:hAnsi="Times New Roman" w:cs="Times New Roman"/>
                <w:lang w:val="ru-RU"/>
              </w:rPr>
            </w:pPr>
            <w:r>
              <w:rPr>
                <w:rFonts w:ascii="Times New Roman" w:hAnsi="Times New Roman" w:cs="Times New Roman"/>
                <w:lang w:val="ru-RU"/>
              </w:rPr>
              <w:t>Услови за учешће у поступку јавне набавке из чл.75. и 76. Закона и упутство како се доказује испуњеност тих услова</w:t>
            </w:r>
          </w:p>
        </w:tc>
        <w:tc>
          <w:tcPr>
            <w:tcW w:w="1900" w:type="dxa"/>
          </w:tcPr>
          <w:p>
            <w:pPr>
              <w:jc w:val="center"/>
              <w:rPr>
                <w:rFonts w:hint="default" w:ascii="Times New Roman" w:hAnsi="Times New Roman" w:cs="Times New Roman"/>
                <w:lang w:val="sr-Cyrl-RS"/>
              </w:rPr>
            </w:pPr>
            <w:r>
              <w:rPr>
                <w:rFonts w:ascii="Times New Roman" w:hAnsi="Times New Roman" w:cs="Times New Roman"/>
                <w:lang w:val="sr-Latn-CS"/>
              </w:rPr>
              <w:t>1</w:t>
            </w:r>
            <w:r>
              <w:rPr>
                <w:rFonts w:hint="default" w:ascii="Times New Roman" w:hAnsi="Times New Roman" w:cs="Times New Roman"/>
                <w:lang w:val="sr-Cyrl-RS"/>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jc w:val="center"/>
              <w:rPr>
                <w:rFonts w:ascii="Times New Roman" w:hAnsi="Times New Roman" w:cs="Times New Roman"/>
              </w:rPr>
            </w:pPr>
            <w:r>
              <w:rPr>
                <w:rFonts w:ascii="Times New Roman" w:hAnsi="Times New Roman" w:cs="Times New Roman"/>
              </w:rPr>
              <w:t>V</w:t>
            </w:r>
          </w:p>
        </w:tc>
        <w:tc>
          <w:tcPr>
            <w:tcW w:w="6261" w:type="dxa"/>
          </w:tcPr>
          <w:p>
            <w:pPr>
              <w:jc w:val="center"/>
              <w:rPr>
                <w:rFonts w:ascii="Times New Roman" w:hAnsi="Times New Roman" w:cs="Times New Roman"/>
                <w:lang w:val="ru-RU"/>
              </w:rPr>
            </w:pPr>
            <w:r>
              <w:rPr>
                <w:rFonts w:ascii="Times New Roman" w:hAnsi="Times New Roman" w:cs="Times New Roman"/>
                <w:lang w:val="ru-RU"/>
              </w:rPr>
              <w:t>Упутство понуђачима како да сачине понуду</w:t>
            </w:r>
          </w:p>
        </w:tc>
        <w:tc>
          <w:tcPr>
            <w:tcW w:w="1900" w:type="dxa"/>
          </w:tcPr>
          <w:p>
            <w:pPr>
              <w:jc w:val="center"/>
              <w:rPr>
                <w:rFonts w:hint="default" w:ascii="Times New Roman" w:hAnsi="Times New Roman" w:cs="Times New Roman"/>
                <w:lang w:val="sr-Cyrl-RS"/>
              </w:rPr>
            </w:pPr>
            <w:r>
              <w:rPr>
                <w:rFonts w:ascii="Times New Roman" w:hAnsi="Times New Roman" w:cs="Times New Roman"/>
                <w:lang w:val="sr-Latn-CS"/>
              </w:rPr>
              <w:t>1</w:t>
            </w:r>
            <w:r>
              <w:rPr>
                <w:rFonts w:hint="default" w:ascii="Times New Roman" w:hAnsi="Times New Roman" w:cs="Times New Roman"/>
                <w:lang w:val="sr-Cyrl-RS"/>
              </w:rPr>
              <w:t>8</w:t>
            </w:r>
            <w:bookmarkStart w:id="8" w:name="_GoBack"/>
            <w:bookmarkEnd w:id="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rPr>
            </w:pPr>
            <w:r>
              <w:rPr>
                <w:rFonts w:ascii="Times New Roman" w:hAnsi="Times New Roman" w:cs="Times New Roman"/>
              </w:rPr>
              <w:t>VI</w:t>
            </w:r>
          </w:p>
        </w:tc>
        <w:tc>
          <w:tcPr>
            <w:tcW w:w="6261" w:type="dxa"/>
          </w:tcPr>
          <w:p>
            <w:pPr>
              <w:spacing w:after="0"/>
              <w:jc w:val="center"/>
              <w:rPr>
                <w:rFonts w:ascii="Times New Roman" w:hAnsi="Times New Roman" w:cs="Times New Roman"/>
              </w:rPr>
            </w:pPr>
            <w:r>
              <w:rPr>
                <w:rFonts w:ascii="Times New Roman" w:hAnsi="Times New Roman" w:cs="Times New Roman"/>
              </w:rPr>
              <w:t>Образац понуде</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2</w:t>
            </w:r>
            <w:r>
              <w:rPr>
                <w:rFonts w:ascii="Times New Roman" w:hAnsi="Times New Roman" w:cs="Times New Roma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rPr>
            </w:pPr>
            <w:r>
              <w:rPr>
                <w:rFonts w:ascii="Times New Roman" w:hAnsi="Times New Roman" w:cs="Times New Roman"/>
              </w:rPr>
              <w:t>VII</w:t>
            </w:r>
          </w:p>
        </w:tc>
        <w:tc>
          <w:tcPr>
            <w:tcW w:w="6261" w:type="dxa"/>
          </w:tcPr>
          <w:p>
            <w:pPr>
              <w:spacing w:after="0"/>
              <w:jc w:val="center"/>
              <w:rPr>
                <w:rFonts w:ascii="Times New Roman" w:hAnsi="Times New Roman" w:cs="Times New Roman"/>
              </w:rPr>
            </w:pPr>
            <w:r>
              <w:rPr>
                <w:rFonts w:ascii="Times New Roman" w:hAnsi="Times New Roman" w:cs="Times New Roman"/>
              </w:rPr>
              <w:t>Образац Модел уговора</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3</w:t>
            </w:r>
            <w:r>
              <w:rPr>
                <w:rFonts w:ascii="Times New Roman" w:hAnsi="Times New Roman" w:cs="Times New Roma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rPr>
            </w:pPr>
            <w:r>
              <w:rPr>
                <w:rFonts w:ascii="Times New Roman" w:hAnsi="Times New Roman" w:cs="Times New Roman"/>
              </w:rPr>
              <w:t>VIII</w:t>
            </w:r>
          </w:p>
        </w:tc>
        <w:tc>
          <w:tcPr>
            <w:tcW w:w="6261" w:type="dxa"/>
          </w:tcPr>
          <w:p>
            <w:pPr>
              <w:spacing w:after="0"/>
              <w:jc w:val="center"/>
              <w:rPr>
                <w:rFonts w:ascii="Times New Roman" w:hAnsi="Times New Roman" w:cs="Times New Roman"/>
              </w:rPr>
            </w:pPr>
            <w:r>
              <w:rPr>
                <w:rFonts w:ascii="Times New Roman" w:hAnsi="Times New Roman" w:cs="Times New Roman"/>
              </w:rPr>
              <w:t>Образац трошкова припреме понуде</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3</w:t>
            </w:r>
            <w:r>
              <w:rPr>
                <w:rFonts w:ascii="Times New Roman" w:hAnsi="Times New Roman" w:cs="Times New Roma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rPr>
            </w:pPr>
            <w:r>
              <w:rPr>
                <w:rFonts w:ascii="Times New Roman" w:hAnsi="Times New Roman" w:cs="Times New Roman"/>
              </w:rPr>
              <w:t>IX</w:t>
            </w:r>
          </w:p>
        </w:tc>
        <w:tc>
          <w:tcPr>
            <w:tcW w:w="6261" w:type="dxa"/>
          </w:tcPr>
          <w:p>
            <w:pPr>
              <w:spacing w:after="0"/>
              <w:jc w:val="center"/>
              <w:rPr>
                <w:rFonts w:ascii="Times New Roman" w:hAnsi="Times New Roman" w:cs="Times New Roman"/>
                <w:lang w:val="ru-RU"/>
              </w:rPr>
            </w:pPr>
            <w:r>
              <w:rPr>
                <w:rFonts w:ascii="Times New Roman" w:hAnsi="Times New Roman" w:cs="Times New Roman"/>
                <w:lang w:val="ru-RU"/>
              </w:rPr>
              <w:t>Текст изјаве о независној понуди</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3</w:t>
            </w:r>
            <w:r>
              <w:rPr>
                <w:rFonts w:ascii="Times New Roman" w:hAnsi="Times New Roman" w:cs="Times New Roma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lang w:val="sr-Cyrl-CS"/>
              </w:rPr>
            </w:pPr>
            <w:r>
              <w:rPr>
                <w:rFonts w:ascii="Times New Roman" w:hAnsi="Times New Roman" w:cs="Times New Roman"/>
                <w:lang w:val="sr-Latn-CS"/>
              </w:rPr>
              <w:t>X</w:t>
            </w:r>
          </w:p>
        </w:tc>
        <w:tc>
          <w:tcPr>
            <w:tcW w:w="6261" w:type="dxa"/>
          </w:tcPr>
          <w:p>
            <w:pPr>
              <w:spacing w:after="0"/>
              <w:jc w:val="center"/>
              <w:rPr>
                <w:rFonts w:ascii="Times New Roman" w:hAnsi="Times New Roman" w:cs="Times New Roman"/>
                <w:lang w:val="sr-Cyrl-CS"/>
              </w:rPr>
            </w:pPr>
            <w:r>
              <w:rPr>
                <w:rFonts w:ascii="Times New Roman" w:hAnsi="Times New Roman" w:cs="Times New Roman"/>
                <w:lang w:val="sr-Cyrl-CS"/>
              </w:rPr>
              <w:t>Образац структура цене са упутством како да се попуни</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3</w:t>
            </w:r>
            <w:r>
              <w:rPr>
                <w:rFonts w:ascii="Times New Roman" w:hAnsi="Times New Roman" w:cs="Times New Roma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67" w:type="dxa"/>
          </w:tcPr>
          <w:p>
            <w:pPr>
              <w:spacing w:after="0"/>
              <w:jc w:val="center"/>
              <w:rPr>
                <w:rFonts w:ascii="Times New Roman" w:hAnsi="Times New Roman" w:cs="Times New Roman"/>
                <w:lang w:val="sr-Latn-CS"/>
              </w:rPr>
            </w:pPr>
            <w:r>
              <w:rPr>
                <w:rFonts w:ascii="Times New Roman" w:hAnsi="Times New Roman" w:cs="Times New Roman"/>
                <w:lang w:val="sr-Latn-CS"/>
              </w:rPr>
              <w:t>XI</w:t>
            </w:r>
          </w:p>
        </w:tc>
        <w:tc>
          <w:tcPr>
            <w:tcW w:w="6261" w:type="dxa"/>
          </w:tcPr>
          <w:p>
            <w:pPr>
              <w:spacing w:after="0"/>
              <w:jc w:val="center"/>
              <w:rPr>
                <w:rFonts w:ascii="Times New Roman" w:hAnsi="Times New Roman" w:cs="Times New Roman"/>
                <w:lang w:val="sr-Cyrl-CS"/>
              </w:rPr>
            </w:pPr>
            <w:r>
              <w:rPr>
                <w:rFonts w:ascii="Times New Roman" w:hAnsi="Times New Roman" w:cs="Times New Roman"/>
                <w:lang w:val="sr-Cyrl-CS"/>
              </w:rPr>
              <w:t>Образац изјаве о располагању доставним возилом</w:t>
            </w:r>
          </w:p>
        </w:tc>
        <w:tc>
          <w:tcPr>
            <w:tcW w:w="1900" w:type="dxa"/>
          </w:tcPr>
          <w:p>
            <w:pPr>
              <w:spacing w:after="0"/>
              <w:jc w:val="center"/>
              <w:rPr>
                <w:rFonts w:ascii="Times New Roman" w:hAnsi="Times New Roman" w:cs="Times New Roman"/>
              </w:rPr>
            </w:pPr>
            <w:r>
              <w:rPr>
                <w:rFonts w:ascii="Times New Roman" w:hAnsi="Times New Roman" w:cs="Times New Roman"/>
                <w:lang w:val="sr-Latn-CS"/>
              </w:rPr>
              <w:t>5</w:t>
            </w:r>
            <w:r>
              <w:rPr>
                <w:rFonts w:ascii="Times New Roman" w:hAnsi="Times New Roman" w:cs="Times New Roman"/>
              </w:rPr>
              <w:t>8</w:t>
            </w:r>
          </w:p>
        </w:tc>
      </w:tr>
    </w:tbl>
    <w:p>
      <w:pPr>
        <w:spacing w:after="0"/>
        <w:rPr>
          <w:rFonts w:ascii="Times New Roman" w:hAnsi="Times New Roman" w:cs="Times New Roman"/>
          <w:b/>
          <w:bCs/>
          <w:sz w:val="24"/>
          <w:szCs w:val="24"/>
          <w:u w:val="single"/>
          <w:lang w:val="ru-RU"/>
        </w:rPr>
      </w:pPr>
      <w:r>
        <w:rPr>
          <w:rFonts w:ascii="Times New Roman" w:hAnsi="Times New Roman" w:cs="Times New Roman"/>
          <w:b/>
          <w:bCs/>
          <w:sz w:val="24"/>
          <w:szCs w:val="24"/>
          <w:u w:val="single"/>
          <w:lang w:val="ru-RU"/>
        </w:rPr>
        <w:t>*Конкурсна документација је истоветна за све партије, с тим што се за сваку партију понуда даје на посебном обрасцу дефинисаном конкурсном докуметацијом.</w:t>
      </w:r>
    </w:p>
    <w:p>
      <w:pPr>
        <w:rPr>
          <w:rFonts w:ascii="Times New Roman" w:hAnsi="Times New Roman" w:cs="Times New Roman"/>
          <w:sz w:val="24"/>
          <w:szCs w:val="24"/>
          <w:lang w:val="ru-RU"/>
        </w:rPr>
      </w:pPr>
    </w:p>
    <w:p>
      <w:pPr>
        <w:rPr>
          <w:rFonts w:ascii="Times New Roman" w:hAnsi="Times New Roman" w:cs="Times New Roman"/>
          <w:sz w:val="24"/>
          <w:szCs w:val="24"/>
          <w:lang w:val="ru-RU"/>
        </w:rPr>
      </w:pPr>
    </w:p>
    <w:p>
      <w:pPr>
        <w:rPr>
          <w:rFonts w:ascii="Times New Roman" w:hAnsi="Times New Roman" w:cs="Times New Roman"/>
          <w:sz w:val="24"/>
          <w:szCs w:val="24"/>
          <w:lang w:val="ru-RU"/>
        </w:rPr>
      </w:pPr>
    </w:p>
    <w:p>
      <w:pPr>
        <w:jc w:val="center"/>
        <w:rPr>
          <w:rFonts w:ascii="Times New Roman" w:hAnsi="Times New Roman" w:cs="Times New Roman"/>
          <w:sz w:val="24"/>
          <w:szCs w:val="24"/>
          <w:lang w:val="sr-Cyrl-CS"/>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rPr>
        <w:t>I</w:t>
      </w:r>
      <w:r>
        <w:rPr>
          <w:rFonts w:ascii="Times New Roman" w:hAnsi="Times New Roman" w:cs="Times New Roman"/>
          <w:b/>
          <w:bCs/>
          <w:sz w:val="24"/>
          <w:szCs w:val="24"/>
          <w:lang w:val="ru-RU"/>
        </w:rPr>
        <w:t xml:space="preserve"> ОПШТИ ПОДАЦИ О ЈАВНОЈ НАБАВЦИ</w:t>
      </w:r>
    </w:p>
    <w:p>
      <w:pPr>
        <w:spacing w:after="0"/>
        <w:rPr>
          <w:rFonts w:ascii="Times New Roman" w:hAnsi="Times New Roman" w:cs="Times New Roman"/>
          <w:b/>
          <w:bCs/>
          <w:sz w:val="24"/>
          <w:szCs w:val="24"/>
        </w:rPr>
      </w:pPr>
      <w:r>
        <w:rPr>
          <w:rFonts w:ascii="Times New Roman" w:hAnsi="Times New Roman" w:cs="Times New Roman"/>
          <w:b/>
          <w:bCs/>
          <w:sz w:val="24"/>
          <w:szCs w:val="24"/>
        </w:rPr>
        <w:t>1. Подаци о наручиоцу</w:t>
      </w:r>
    </w:p>
    <w:p>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Наручилац: Основна школа „Доситеј Обрадовић“ Опово </w:t>
      </w:r>
    </w:p>
    <w:p>
      <w:pPr>
        <w:spacing w:after="0"/>
        <w:rPr>
          <w:rFonts w:ascii="Times New Roman" w:hAnsi="Times New Roman" w:cs="Times New Roman"/>
          <w:sz w:val="24"/>
          <w:szCs w:val="24"/>
          <w:lang w:val="ru-RU"/>
        </w:rPr>
      </w:pPr>
      <w:r>
        <w:rPr>
          <w:rFonts w:ascii="Times New Roman" w:hAnsi="Times New Roman" w:cs="Times New Roman"/>
          <w:sz w:val="24"/>
          <w:szCs w:val="24"/>
          <w:lang w:val="ru-RU"/>
        </w:rPr>
        <w:t>Адреса:  Опово, Братства јединства бр. 14</w:t>
      </w:r>
    </w:p>
    <w:p>
      <w:pPr>
        <w:widowControl w:val="0"/>
        <w:overflowPunct w:val="0"/>
        <w:autoSpaceDE w:val="0"/>
        <w:spacing w:after="0" w:line="240" w:lineRule="auto"/>
        <w:ind w:right="2940"/>
        <w:rPr>
          <w:rFonts w:ascii="Times New Roman" w:hAnsi="Times New Roman" w:cs="Times New Roman"/>
          <w:sz w:val="24"/>
          <w:szCs w:val="24"/>
        </w:rPr>
      </w:pPr>
      <w:r>
        <w:rPr>
          <w:rFonts w:ascii="Times New Roman" w:hAnsi="Times New Roman" w:cs="Times New Roman"/>
          <w:sz w:val="24"/>
          <w:szCs w:val="24"/>
          <w:lang w:val="ru-RU"/>
        </w:rPr>
        <w:t xml:space="preserve">Интернет страница: </w:t>
      </w: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b/>
          <w:bCs/>
          <w:sz w:val="24"/>
          <w:szCs w:val="24"/>
          <w:lang w:val="ru-RU"/>
        </w:rPr>
        <w:t xml:space="preserve"> </w:t>
      </w:r>
      <w:r>
        <w:rPr>
          <w:rFonts w:ascii="Times New Roman" w:hAnsi="Times New Roman" w:cs="Times New Roman"/>
          <w:sz w:val="24"/>
          <w:szCs w:val="24"/>
        </w:rPr>
        <w:t>dositejopovo</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 xml:space="preserve">rs </w:t>
      </w:r>
    </w:p>
    <w:p>
      <w:pPr>
        <w:widowControl w:val="0"/>
        <w:overflowPunct w:val="0"/>
        <w:autoSpaceDE w:val="0"/>
        <w:spacing w:after="0" w:line="240" w:lineRule="auto"/>
        <w:ind w:right="2940"/>
        <w:rPr>
          <w:rFonts w:ascii="Times New Roman" w:hAnsi="Times New Roman" w:cs="Times New Roman"/>
          <w:color w:val="0000FF"/>
          <w:sz w:val="24"/>
          <w:szCs w:val="24"/>
          <w:u w:val="single"/>
        </w:rPr>
      </w:pPr>
      <w:r>
        <w:rPr>
          <w:rFonts w:ascii="Times New Roman" w:hAnsi="Times New Roman" w:cs="Times New Roman"/>
          <w:sz w:val="24"/>
          <w:szCs w:val="24"/>
        </w:rPr>
        <w:t>E-mail:</w:t>
      </w:r>
      <w:r>
        <w:rPr>
          <w:rFonts w:ascii="Times New Roman" w:hAnsi="Times New Roman" w:cs="Times New Roman"/>
          <w:color w:val="0000FF"/>
          <w:sz w:val="28"/>
          <w:szCs w:val="28"/>
          <w:u w:val="single"/>
        </w:rPr>
        <w:t xml:space="preserve"> </w:t>
      </w:r>
      <w:r>
        <w:rPr>
          <w:rFonts w:ascii="Times New Roman" w:hAnsi="Times New Roman" w:cs="Times New Roman"/>
          <w:color w:val="0000FF"/>
          <w:sz w:val="24"/>
          <w:szCs w:val="24"/>
          <w:u w:val="single"/>
        </w:rPr>
        <w:t>osdobradovic.</w:t>
      </w:r>
      <w:r>
        <w:rPr>
          <w:rFonts w:ascii="Times New Roman" w:hAnsi="Times New Roman" w:cs="Times New Roman"/>
          <w:color w:val="0000FF"/>
          <w:sz w:val="24"/>
          <w:szCs w:val="24"/>
          <w:u w:val="single"/>
          <w:lang w:val="sr-Latn-CS"/>
        </w:rPr>
        <w:t>opovo</w:t>
      </w:r>
      <w:r>
        <w:rPr>
          <w:rFonts w:ascii="Times New Roman" w:hAnsi="Times New Roman" w:cs="Times New Roman"/>
          <w:color w:val="0000FF"/>
          <w:sz w:val="24"/>
          <w:szCs w:val="24"/>
          <w:u w:val="single"/>
        </w:rPr>
        <w:t>@gmail.com</w:t>
      </w:r>
    </w:p>
    <w:p>
      <w:pPr>
        <w:rPr>
          <w:rFonts w:ascii="Times New Roman" w:hAnsi="Times New Roman" w:cs="Times New Roman"/>
          <w:sz w:val="24"/>
          <w:szCs w:val="24"/>
          <w:lang w:val="ru-RU"/>
        </w:rPr>
      </w:pPr>
      <w:r>
        <w:rPr>
          <w:rFonts w:ascii="Times New Roman" w:hAnsi="Times New Roman" w:cs="Times New Roman"/>
          <w:sz w:val="24"/>
          <w:szCs w:val="24"/>
          <w:lang w:val="ru-RU"/>
        </w:rPr>
        <w:t>Број телефона/факса: 013/681-512</w:t>
      </w:r>
    </w:p>
    <w:p>
      <w:pPr>
        <w:widowControl w:val="0"/>
        <w:overflowPunct w:val="0"/>
        <w:autoSpaceDE w:val="0"/>
        <w:spacing w:after="0" w:line="240" w:lineRule="auto"/>
        <w:ind w:right="2940"/>
        <w:rPr>
          <w:rFonts w:ascii="Times New Roman" w:hAnsi="Times New Roman" w:cs="Times New Roman"/>
          <w:sz w:val="24"/>
          <w:szCs w:val="24"/>
          <w:lang w:val="ru-RU"/>
        </w:rPr>
      </w:pPr>
    </w:p>
    <w:p>
      <w:pPr>
        <w:widowControl w:val="0"/>
        <w:overflowPunct w:val="0"/>
        <w:autoSpaceDE w:val="0"/>
        <w:spacing w:after="0" w:line="240" w:lineRule="auto"/>
        <w:ind w:right="2940"/>
        <w:rPr>
          <w:rFonts w:ascii="Times New Roman" w:hAnsi="Times New Roman" w:cs="Times New Roman"/>
          <w:sz w:val="24"/>
          <w:szCs w:val="24"/>
          <w:lang w:val="ru-RU"/>
        </w:rPr>
      </w:pPr>
    </w:p>
    <w:p>
      <w:pPr>
        <w:widowControl w:val="0"/>
        <w:overflowPunct w:val="0"/>
        <w:autoSpaceDE w:val="0"/>
        <w:spacing w:after="0" w:line="240" w:lineRule="auto"/>
        <w:ind w:right="2940"/>
        <w:rPr>
          <w:rFonts w:ascii="Times New Roman" w:hAnsi="Times New Roman" w:cs="Times New Roman"/>
          <w:sz w:val="24"/>
          <w:szCs w:val="24"/>
          <w:lang w:val="ru-RU"/>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rPr>
        <w:t>II</w:t>
      </w:r>
      <w:r>
        <w:rPr>
          <w:rFonts w:ascii="Times New Roman" w:hAnsi="Times New Roman" w:cs="Times New Roman"/>
          <w:b/>
          <w:bCs/>
          <w:sz w:val="24"/>
          <w:szCs w:val="24"/>
          <w:lang w:val="ru-RU"/>
        </w:rPr>
        <w:t xml:space="preserve"> ПОДАЦИ О ПРЕДМЕТУ ЈАВНЕ НАБАВКЕ</w:t>
      </w:r>
    </w:p>
    <w:p>
      <w:pPr>
        <w:spacing w:after="0"/>
        <w:rPr>
          <w:rFonts w:ascii="Times New Roman" w:hAnsi="Times New Roman" w:cs="Times New Roman"/>
          <w:b/>
          <w:bCs/>
          <w:sz w:val="24"/>
          <w:szCs w:val="24"/>
          <w:lang w:val="ru-RU"/>
        </w:rPr>
      </w:pPr>
      <w:r>
        <w:rPr>
          <w:rFonts w:ascii="Times New Roman" w:hAnsi="Times New Roman" w:cs="Times New Roman"/>
          <w:b/>
          <w:bCs/>
          <w:sz w:val="24"/>
          <w:szCs w:val="24"/>
          <w:lang w:val="ru-RU"/>
        </w:rPr>
        <w:t>1. Предмет и врста поступка  јавне набавке</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Предмет јавне набавке бр. 4/20</w:t>
      </w:r>
      <w:r>
        <w:rPr>
          <w:rFonts w:hint="default" w:ascii="Times New Roman" w:hAnsi="Times New Roman" w:cs="Times New Roman"/>
          <w:sz w:val="24"/>
          <w:szCs w:val="24"/>
          <w:lang w:val="sr-Cyrl-RS"/>
        </w:rPr>
        <w:t>20</w:t>
      </w:r>
      <w:r>
        <w:rPr>
          <w:rFonts w:ascii="Times New Roman" w:hAnsi="Times New Roman" w:cs="Times New Roman"/>
          <w:sz w:val="24"/>
          <w:szCs w:val="24"/>
          <w:lang w:val="ru-RU"/>
        </w:rPr>
        <w:t xml:space="preserve"> су добра</w:t>
      </w:r>
      <w:r>
        <w:rPr>
          <w:rFonts w:ascii="Times New Roman" w:hAnsi="Times New Roman" w:cs="Times New Roman"/>
          <w:sz w:val="24"/>
          <w:szCs w:val="24"/>
        </w:rPr>
        <w:t xml:space="preserve"> </w:t>
      </w:r>
      <w:r>
        <w:rPr>
          <w:rFonts w:ascii="Times New Roman" w:hAnsi="Times New Roman" w:cs="Times New Roman"/>
          <w:sz w:val="24"/>
          <w:szCs w:val="24"/>
          <w:lang w:val="ru-RU"/>
        </w:rPr>
        <w:t>-намирнице за ђачку ужину.</w:t>
      </w:r>
    </w:p>
    <w:p>
      <w:pPr>
        <w:spacing w:after="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Назив и ознака из општег речника </w:t>
      </w:r>
      <w:r>
        <w:rPr>
          <w:rFonts w:ascii="Times New Roman" w:hAnsi="Times New Roman" w:cs="Times New Roman"/>
          <w:sz w:val="24"/>
          <w:szCs w:val="24"/>
          <w:lang w:val="sr-Cyrl-CS"/>
        </w:rPr>
        <w:t>на</w:t>
      </w:r>
      <w:r>
        <w:rPr>
          <w:rFonts w:ascii="Times New Roman" w:hAnsi="Times New Roman" w:cs="Times New Roman"/>
          <w:sz w:val="24"/>
          <w:szCs w:val="24"/>
          <w:lang w:val="ru-RU"/>
        </w:rPr>
        <w:t>бавке</w:t>
      </w:r>
      <w:r>
        <w:rPr>
          <w:rFonts w:ascii="Times New Roman" w:hAnsi="Times New Roman" w:cs="Times New Roman"/>
          <w:sz w:val="24"/>
          <w:szCs w:val="24"/>
          <w:lang w:val="sr-Cyrl-CS"/>
        </w:rPr>
        <w:t>-храна, пиће, дуван и сродни производи 15000000.</w:t>
      </w:r>
    </w:p>
    <w:p>
      <w:pPr>
        <w:spacing w:after="0"/>
        <w:jc w:val="both"/>
        <w:rPr>
          <w:rFonts w:ascii="Times New Roman" w:hAnsi="Times New Roman" w:cs="Times New Roman"/>
          <w:sz w:val="24"/>
          <w:szCs w:val="24"/>
          <w:lang w:val="ru-RU"/>
        </w:rPr>
      </w:pPr>
    </w:p>
    <w:p>
      <w:pPr>
        <w:spacing w:after="0"/>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2. Партије</w:t>
      </w:r>
    </w:p>
    <w:p>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Јавна набавка мале вредности је обликована у 8 партија и то:</w:t>
      </w:r>
    </w:p>
    <w:p>
      <w:pPr>
        <w:spacing w:after="0" w:line="240" w:lineRule="auto"/>
        <w:rPr>
          <w:rFonts w:ascii="Times New Roman" w:hAnsi="Times New Roman" w:cs="Times New Roman"/>
          <w:lang w:val="ru-RU"/>
        </w:rPr>
      </w:pPr>
      <w:r>
        <w:rPr>
          <w:rFonts w:ascii="Times New Roman" w:hAnsi="Times New Roman" w:cs="Times New Roman"/>
          <w:lang w:val="ru-RU"/>
        </w:rPr>
        <w:t>Партија 1.  хлебни производи</w:t>
      </w:r>
      <w:r>
        <w:rPr>
          <w:rFonts w:ascii="Times New Roman" w:hAnsi="Times New Roman" w:cs="Times New Roman"/>
          <w:lang w:val="sr-Cyrl-CS"/>
        </w:rPr>
        <w:t xml:space="preserve"> и</w:t>
      </w:r>
      <w:r>
        <w:rPr>
          <w:rFonts w:ascii="Times New Roman" w:hAnsi="Times New Roman" w:cs="Times New Roman"/>
          <w:lang w:val="ru-RU"/>
        </w:rPr>
        <w:t xml:space="preserve"> свежа пецива за матичну школу у Опову</w:t>
      </w:r>
    </w:p>
    <w:p>
      <w:pPr>
        <w:spacing w:after="0" w:line="240" w:lineRule="auto"/>
        <w:rPr>
          <w:rFonts w:ascii="Times New Roman" w:hAnsi="Times New Roman" w:cs="Times New Roman"/>
          <w:lang w:val="ru-RU"/>
        </w:rPr>
      </w:pPr>
      <w:r>
        <w:rPr>
          <w:rFonts w:ascii="Times New Roman" w:hAnsi="Times New Roman" w:cs="Times New Roman"/>
          <w:lang w:val="ru-RU"/>
        </w:rPr>
        <w:t>Партија 2. остали производи за матичну школу у Опову</w:t>
      </w:r>
    </w:p>
    <w:p>
      <w:pPr>
        <w:spacing w:after="0" w:line="240" w:lineRule="auto"/>
        <w:rPr>
          <w:rFonts w:ascii="Times New Roman" w:hAnsi="Times New Roman" w:cs="Times New Roman"/>
          <w:lang w:val="ru-RU"/>
        </w:rPr>
      </w:pPr>
      <w:r>
        <w:rPr>
          <w:rFonts w:ascii="Times New Roman" w:hAnsi="Times New Roman" w:cs="Times New Roman"/>
          <w:lang w:val="ru-RU"/>
        </w:rPr>
        <w:t>Партија 3. хлебни производи и свежа пецива за издвојено одељење школе у Сакулама</w:t>
      </w:r>
    </w:p>
    <w:p>
      <w:pPr>
        <w:spacing w:after="0" w:line="240" w:lineRule="auto"/>
        <w:rPr>
          <w:rFonts w:ascii="Times New Roman" w:hAnsi="Times New Roman" w:cs="Times New Roman"/>
          <w:lang w:val="ru-RU"/>
        </w:rPr>
      </w:pPr>
      <w:r>
        <w:rPr>
          <w:rFonts w:ascii="Times New Roman" w:hAnsi="Times New Roman" w:cs="Times New Roman"/>
          <w:lang w:val="ru-RU"/>
        </w:rPr>
        <w:t>Партија 4. остали производи за издвојено одељење школе у Сакулама</w:t>
      </w:r>
    </w:p>
    <w:p>
      <w:pPr>
        <w:spacing w:after="0" w:line="240" w:lineRule="auto"/>
        <w:rPr>
          <w:rFonts w:ascii="Times New Roman" w:hAnsi="Times New Roman" w:cs="Times New Roman"/>
          <w:lang w:val="ru-RU"/>
        </w:rPr>
      </w:pPr>
      <w:r>
        <w:rPr>
          <w:rFonts w:ascii="Times New Roman" w:hAnsi="Times New Roman" w:cs="Times New Roman"/>
          <w:lang w:val="ru-RU"/>
        </w:rPr>
        <w:t>Партија 5. хлебни производи и свежа пецива за издвојено одељење школе у Баранди</w:t>
      </w:r>
    </w:p>
    <w:p>
      <w:pPr>
        <w:spacing w:after="0" w:line="240" w:lineRule="auto"/>
        <w:rPr>
          <w:rFonts w:ascii="Times New Roman" w:hAnsi="Times New Roman" w:cs="Times New Roman"/>
          <w:lang w:val="ru-RU"/>
        </w:rPr>
      </w:pPr>
      <w:r>
        <w:rPr>
          <w:rFonts w:ascii="Times New Roman" w:hAnsi="Times New Roman" w:cs="Times New Roman"/>
          <w:lang w:val="ru-RU"/>
        </w:rPr>
        <w:t>Партија 6. остали производи за издвојено одељење школе у Баранди</w:t>
      </w:r>
    </w:p>
    <w:p>
      <w:pPr>
        <w:spacing w:after="0" w:line="240" w:lineRule="auto"/>
        <w:rPr>
          <w:rFonts w:ascii="Times New Roman" w:hAnsi="Times New Roman" w:cs="Times New Roman"/>
          <w:lang w:val="ru-RU"/>
        </w:rPr>
      </w:pPr>
      <w:r>
        <w:rPr>
          <w:rFonts w:ascii="Times New Roman" w:hAnsi="Times New Roman" w:cs="Times New Roman"/>
          <w:lang w:val="ru-RU"/>
        </w:rPr>
        <w:t>Партија 7. хлебни производи и свежа пецива за издвојено одељење школе у Сефкерину</w:t>
      </w:r>
    </w:p>
    <w:p>
      <w:pPr>
        <w:spacing w:after="0" w:line="240" w:lineRule="auto"/>
        <w:rPr>
          <w:rFonts w:ascii="Times New Roman" w:hAnsi="Times New Roman" w:cs="Times New Roman"/>
          <w:b/>
          <w:bCs/>
          <w:lang w:val="ru-RU"/>
        </w:rPr>
      </w:pPr>
      <w:r>
        <w:rPr>
          <w:rFonts w:ascii="Times New Roman" w:hAnsi="Times New Roman" w:cs="Times New Roman"/>
          <w:lang w:val="ru-RU"/>
        </w:rPr>
        <w:t>Партија 8. остали производи за издвојено одељење школе у Сефкерину</w:t>
      </w:r>
    </w:p>
    <w:p>
      <w:pPr>
        <w:spacing w:after="0"/>
        <w:ind w:left="720"/>
        <w:jc w:val="both"/>
        <w:rPr>
          <w:rFonts w:ascii="Times New Roman" w:hAnsi="Times New Roman" w:cs="Times New Roman"/>
          <w:b/>
          <w:bCs/>
          <w:sz w:val="24"/>
          <w:szCs w:val="24"/>
          <w:lang w:val="ru-RU"/>
        </w:rPr>
      </w:pPr>
      <w:r>
        <w:rPr>
          <w:rFonts w:ascii="Times New Roman" w:hAnsi="Times New Roman" w:cs="Times New Roman"/>
          <w:sz w:val="24"/>
          <w:szCs w:val="24"/>
          <w:lang w:val="ru-RU"/>
        </w:rPr>
        <w:t xml:space="preserve"> </w:t>
      </w:r>
    </w:p>
    <w:p>
      <w:pPr>
        <w:ind w:left="720"/>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p>
    <w:p>
      <w:pPr>
        <w:jc w:val="center"/>
        <w:rPr>
          <w:rFonts w:ascii="Times New Roman" w:hAnsi="Times New Roman" w:cs="Times New Roman"/>
          <w:sz w:val="24"/>
          <w:szCs w:val="24"/>
          <w:lang w:val="ru-RU"/>
        </w:rPr>
      </w:pPr>
    </w:p>
    <w:p>
      <w:pPr>
        <w:jc w:val="center"/>
        <w:rPr>
          <w:rFonts w:ascii="Times New Roman" w:hAnsi="Times New Roman" w:cs="Times New Roman"/>
          <w:sz w:val="24"/>
          <w:szCs w:val="24"/>
          <w:lang w:val="ru-RU"/>
        </w:rPr>
      </w:pPr>
    </w:p>
    <w:p>
      <w:pPr>
        <w:jc w:val="center"/>
        <w:rPr>
          <w:rFonts w:ascii="Times New Roman" w:hAnsi="Times New Roman" w:cs="Times New Roman"/>
          <w:sz w:val="24"/>
          <w:szCs w:val="24"/>
          <w:lang w:val="ru-RU"/>
        </w:rPr>
      </w:pPr>
    </w:p>
    <w:p>
      <w:pPr>
        <w:jc w:val="center"/>
        <w:rPr>
          <w:rFonts w:ascii="Times New Roman" w:hAnsi="Times New Roman" w:cs="Times New Roman"/>
          <w:sz w:val="24"/>
          <w:szCs w:val="24"/>
          <w:lang w:val="ru-RU"/>
        </w:rPr>
      </w:pPr>
    </w:p>
    <w:p>
      <w:pPr>
        <w:jc w:val="center"/>
        <w:rPr>
          <w:rFonts w:ascii="Times New Roman" w:hAnsi="Times New Roman" w:cs="Times New Roman"/>
          <w:sz w:val="24"/>
          <w:szCs w:val="24"/>
          <w:lang w:val="ru-RU"/>
        </w:rPr>
      </w:pPr>
    </w:p>
    <w:p>
      <w:pPr>
        <w:rPr>
          <w:rFonts w:ascii="Times New Roman" w:hAnsi="Times New Roman" w:cs="Times New Roman"/>
          <w:b/>
          <w:bCs/>
          <w:sz w:val="24"/>
          <w:szCs w:val="24"/>
          <w:lang w:val="ru-RU"/>
        </w:rPr>
      </w:pPr>
    </w:p>
    <w:p>
      <w:pPr>
        <w:rPr>
          <w:rFonts w:ascii="Times New Roman" w:hAnsi="Times New Roman" w:cs="Times New Roman"/>
          <w:b/>
          <w:bCs/>
          <w:sz w:val="24"/>
          <w:szCs w:val="24"/>
          <w:lang w:val="sr-Cyrl-CS"/>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III</w:t>
      </w:r>
      <w:r>
        <w:rPr>
          <w:rFonts w:ascii="Times New Roman" w:hAnsi="Times New Roman" w:cs="Times New Roman"/>
          <w:b/>
          <w:bCs/>
          <w:sz w:val="24"/>
          <w:szCs w:val="24"/>
          <w:lang w:val="ru-RU"/>
        </w:rPr>
        <w:t xml:space="preserve"> ВРСТА, </w:t>
      </w:r>
      <w:r>
        <w:rPr>
          <w:rFonts w:ascii="Times New Roman" w:hAnsi="Times New Roman" w:cs="Times New Roman"/>
          <w:b/>
          <w:bCs/>
          <w:sz w:val="24"/>
          <w:szCs w:val="24"/>
          <w:lang w:val="sr-Cyrl-CS"/>
        </w:rPr>
        <w:t xml:space="preserve">КВАЛИТЕТ, </w:t>
      </w:r>
      <w:r>
        <w:rPr>
          <w:rFonts w:ascii="Times New Roman" w:hAnsi="Times New Roman" w:cs="Times New Roman"/>
          <w:b/>
          <w:bCs/>
          <w:sz w:val="24"/>
          <w:szCs w:val="24"/>
          <w:lang w:val="ru-RU"/>
        </w:rPr>
        <w:t>КОЛИЧИНА</w:t>
      </w:r>
      <w:r>
        <w:rPr>
          <w:rFonts w:ascii="Times New Roman" w:hAnsi="Times New Roman" w:cs="Times New Roman"/>
          <w:b/>
          <w:bCs/>
          <w:sz w:val="24"/>
          <w:szCs w:val="24"/>
          <w:lang w:val="sr-Cyrl-CS"/>
        </w:rPr>
        <w:t xml:space="preserve"> И</w:t>
      </w:r>
      <w:r>
        <w:rPr>
          <w:rFonts w:ascii="Times New Roman" w:hAnsi="Times New Roman" w:cs="Times New Roman"/>
          <w:b/>
          <w:bCs/>
          <w:sz w:val="24"/>
          <w:szCs w:val="24"/>
          <w:lang w:val="ru-RU"/>
        </w:rPr>
        <w:t xml:space="preserve"> ОПИС ДОБАРА, </w:t>
      </w:r>
      <w:r>
        <w:rPr>
          <w:rFonts w:ascii="Times New Roman" w:hAnsi="Times New Roman" w:cs="Times New Roman"/>
          <w:b/>
          <w:bCs/>
          <w:sz w:val="24"/>
          <w:szCs w:val="24"/>
          <w:lang w:val="sr-Cyrl-CS"/>
        </w:rPr>
        <w:t xml:space="preserve">НАЧИН СПРОВОЂЕЊА КОНТРОЛЕ И ОБЕЗБЕЂИВАЊА ГАРАНЦИЈЕ КВАЛИТЕТА, </w:t>
      </w:r>
      <w:r>
        <w:rPr>
          <w:rFonts w:ascii="Times New Roman" w:hAnsi="Times New Roman" w:cs="Times New Roman"/>
          <w:b/>
          <w:bCs/>
          <w:sz w:val="24"/>
          <w:szCs w:val="24"/>
          <w:lang w:val="ru-RU"/>
        </w:rPr>
        <w:t>РОК ИСПОРУКЕ</w:t>
      </w:r>
      <w:r>
        <w:rPr>
          <w:rFonts w:ascii="Times New Roman" w:hAnsi="Times New Roman" w:cs="Times New Roman"/>
          <w:b/>
          <w:bCs/>
          <w:sz w:val="24"/>
          <w:szCs w:val="24"/>
          <w:lang w:val="sr-Cyrl-CS"/>
        </w:rPr>
        <w:t xml:space="preserve"> И МЕСТО ИСПОРУКЕ</w:t>
      </w:r>
    </w:p>
    <w:p>
      <w:pPr>
        <w:spacing w:after="0"/>
        <w:jc w:val="center"/>
        <w:rPr>
          <w:rFonts w:ascii="Times New Roman" w:hAnsi="Times New Roman" w:cs="Times New Roman"/>
          <w:sz w:val="24"/>
          <w:szCs w:val="24"/>
          <w:lang w:val="ru-RU"/>
        </w:rPr>
      </w:pP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Партија 1. – хлебни производи и свежа пецива</w:t>
      </w:r>
      <w:r>
        <w:rPr>
          <w:rFonts w:ascii="Times New Roman" w:hAnsi="Times New Roman" w:cs="Times New Roman"/>
          <w:b/>
          <w:bCs/>
          <w:lang w:val="ru-RU"/>
        </w:rPr>
        <w:t xml:space="preserve"> </w:t>
      </w:r>
      <w:r>
        <w:rPr>
          <w:rFonts w:ascii="Times New Roman" w:hAnsi="Times New Roman" w:cs="Times New Roman"/>
          <w:b/>
          <w:bCs/>
          <w:sz w:val="24"/>
          <w:szCs w:val="24"/>
          <w:lang w:val="ru-RU"/>
        </w:rPr>
        <w:t>за матичну школу у Опову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122"/>
        <w:gridCol w:w="2325"/>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2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9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сендвич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са маком (100г)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са вишњама (100г)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сир</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Переца (100 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 (100г)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пица (100г)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2376"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27"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(100г)</w:t>
            </w:r>
          </w:p>
        </w:tc>
        <w:tc>
          <w:tcPr>
            <w:tcW w:w="2376" w:type="dxa"/>
          </w:tcPr>
          <w:p>
            <w:pPr>
              <w:rPr>
                <w:rFonts w:ascii="Times New Roman" w:hAnsi="Times New Roman" w:cs="Times New Roman"/>
                <w:sz w:val="24"/>
                <w:szCs w:val="24"/>
              </w:rPr>
            </w:pPr>
            <w:r>
              <w:rPr>
                <w:rFonts w:ascii="Times New Roman" w:hAnsi="Times New Roman" w:cs="Times New Roman"/>
                <w:sz w:val="24"/>
                <w:szCs w:val="24"/>
                <w:lang w:val="sr-Latn-CS"/>
              </w:rPr>
              <w:t>Kом.</w:t>
            </w:r>
          </w:p>
        </w:tc>
        <w:tc>
          <w:tcPr>
            <w:tcW w:w="2391" w:type="dxa"/>
          </w:tcPr>
          <w:p>
            <w:pPr>
              <w:jc w:val="center"/>
              <w:rPr>
                <w:rFonts w:ascii="Times New Roman" w:hAnsi="Times New Roman" w:cs="Times New Roman"/>
                <w:sz w:val="24"/>
                <w:szCs w:val="24"/>
              </w:rPr>
            </w:pPr>
            <w:r>
              <w:rPr>
                <w:rFonts w:ascii="Times New Roman" w:hAnsi="Times New Roman" w:cs="Times New Roman"/>
                <w:sz w:val="24"/>
                <w:szCs w:val="24"/>
              </w:rPr>
              <w:t>4800</w:t>
            </w:r>
          </w:p>
        </w:tc>
      </w:tr>
    </w:tbl>
    <w:p>
      <w:pPr>
        <w:jc w:val="center"/>
        <w:rPr>
          <w:rFonts w:ascii="Times New Roman" w:hAnsi="Times New Roman" w:cs="Times New Roman"/>
          <w:sz w:val="24"/>
          <w:szCs w:val="24"/>
          <w:lang w:val="sr-Cyrl-CS"/>
        </w:rPr>
      </w:pPr>
    </w:p>
    <w:p>
      <w:pPr>
        <w:jc w:val="center"/>
        <w:rPr>
          <w:rFonts w:ascii="Times New Roman" w:hAnsi="Times New Roman" w:cs="Times New Roman"/>
          <w:sz w:val="24"/>
          <w:szCs w:val="24"/>
          <w:lang w:val="sr-Cyrl-CS"/>
        </w:rPr>
      </w:pPr>
    </w:p>
    <w:p>
      <w:pPr>
        <w:jc w:val="center"/>
        <w:rPr>
          <w:rFonts w:ascii="Times New Roman" w:hAnsi="Times New Roman" w:cs="Times New Roman"/>
          <w:sz w:val="24"/>
          <w:szCs w:val="24"/>
          <w:lang w:val="sr-Latn-CS"/>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Партија 2. – </w:t>
      </w:r>
      <w:r>
        <w:rPr>
          <w:rFonts w:ascii="Times New Roman" w:hAnsi="Times New Roman" w:cs="Times New Roman"/>
          <w:b/>
          <w:bCs/>
          <w:sz w:val="24"/>
          <w:szCs w:val="24"/>
          <w:lang w:val="ru-RU"/>
        </w:rPr>
        <w:t>остали производи за матичну школу у Опову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4391"/>
        <w:gridCol w:w="1983"/>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391"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054"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Оријентациона количина на годишњем нивоу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054" w:type="dxa"/>
          </w:tcPr>
          <w:p>
            <w:pPr>
              <w:spacing w:after="120"/>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054" w:type="dxa"/>
          </w:tcPr>
          <w:p>
            <w:pPr>
              <w:spacing w:after="120"/>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 негазирани</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 „Имлек“ или „одговарајуће“</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Чај</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кутије</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Воће (лимун)</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Еурокрем </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pPr>
              <w:spacing w:after="120"/>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 у цреву</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pPr>
              <w:spacing w:after="120"/>
              <w:jc w:val="center"/>
              <w:rPr>
                <w:rFonts w:ascii="Times New Roman" w:hAnsi="Times New Roman" w:cs="Times New Roman"/>
                <w:sz w:val="24"/>
                <w:szCs w:val="24"/>
              </w:rPr>
            </w:pPr>
            <w:r>
              <w:rPr>
                <w:rFonts w:ascii="Times New Roman" w:hAnsi="Times New Roman" w:cs="Times New Roman"/>
                <w:sz w:val="24"/>
                <w:szCs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са 20% млечне масти „Имлек“ или „одговарајућа“ (700гр.)</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Салама „Карнекс“ </w:t>
            </w:r>
            <w:r>
              <w:rPr>
                <w:rFonts w:ascii="Times New Roman" w:hAnsi="Times New Roman" w:cs="Times New Roman"/>
                <w:sz w:val="24"/>
                <w:szCs w:val="24"/>
              </w:rPr>
              <w:t xml:space="preserve">или </w:t>
            </w:r>
            <w:r>
              <w:rPr>
                <w:rFonts w:ascii="Times New Roman" w:hAnsi="Times New Roman" w:cs="Times New Roman"/>
                <w:sz w:val="24"/>
                <w:szCs w:val="24"/>
                <w:lang w:val="sr-Cyrl-CS"/>
              </w:rPr>
              <w:t xml:space="preserve"> „одговарајућа“</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983"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391"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Cyrl-CS"/>
              </w:rPr>
              <w:t>Лимунтус</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гр</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391"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Чоколадне бананице</w:t>
            </w:r>
          </w:p>
        </w:tc>
        <w:tc>
          <w:tcPr>
            <w:tcW w:w="1983" w:type="dxa"/>
          </w:tcPr>
          <w:p>
            <w:pPr>
              <w:spacing w:after="120"/>
              <w:rPr>
                <w:rFonts w:ascii="Times New Roman" w:hAnsi="Times New Roman" w:cs="Times New Roman"/>
                <w:sz w:val="24"/>
                <w:szCs w:val="24"/>
              </w:rPr>
            </w:pPr>
            <w:r>
              <w:rPr>
                <w:rFonts w:ascii="Times New Roman" w:hAnsi="Times New Roman" w:cs="Times New Roman"/>
                <w:sz w:val="24"/>
                <w:szCs w:val="24"/>
              </w:rPr>
              <w:t>комад</w:t>
            </w:r>
          </w:p>
        </w:tc>
        <w:tc>
          <w:tcPr>
            <w:tcW w:w="205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300</w:t>
            </w:r>
          </w:p>
        </w:tc>
      </w:tr>
    </w:tbl>
    <w:p>
      <w:pPr>
        <w:jc w:val="both"/>
        <w:rPr>
          <w:rFonts w:ascii="Times New Roman" w:hAnsi="Times New Roman" w:cs="Times New Roman"/>
          <w:b/>
          <w:bCs/>
          <w:sz w:val="24"/>
          <w:szCs w:val="24"/>
        </w:rPr>
      </w:pPr>
    </w:p>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Партија 3. хлебни производи и свежа пецива за издвојено одељење школе у Сакулама</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4122"/>
        <w:gridCol w:w="2324"/>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3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9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Бурек са сиром    </w:t>
            </w:r>
            <w:r>
              <w:rPr>
                <w:rFonts w:ascii="Times New Roman" w:hAnsi="Times New Roman" w:cs="Times New Roman"/>
                <w:sz w:val="24"/>
                <w:szCs w:val="24"/>
                <w:lang w:val="sr-Latn-CS"/>
              </w:rPr>
              <w:t>1/8</w:t>
            </w:r>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Latn-CS"/>
              </w:rPr>
              <w:t>1</w:t>
            </w:r>
            <w:r>
              <w:rPr>
                <w:rFonts w:ascii="Times New Roman" w:hAnsi="Times New Roman" w:cs="Times New Roman"/>
                <w:sz w:val="24"/>
                <w:szCs w:val="24"/>
              </w:rPr>
              <w:t>50</w:t>
            </w:r>
            <w:r>
              <w:rPr>
                <w:rFonts w:ascii="Times New Roman" w:hAnsi="Times New Roman" w:cs="Times New Roman"/>
                <w:sz w:val="24"/>
                <w:szCs w:val="24"/>
                <w:lang w:val="sr-Cyrl-CS"/>
              </w:rPr>
              <w:t xml:space="preserve"> 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сиром (120г)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(120г)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w:t>
            </w:r>
            <w:r>
              <w:rPr>
                <w:rFonts w:ascii="Times New Roman" w:hAnsi="Times New Roman" w:cs="Times New Roman"/>
                <w:sz w:val="24"/>
                <w:szCs w:val="24"/>
              </w:rPr>
              <w:t>2</w:t>
            </w:r>
            <w:r>
              <w:rPr>
                <w:rFonts w:ascii="Times New Roman" w:hAnsi="Times New Roman" w:cs="Times New Roman"/>
                <w:sz w:val="24"/>
                <w:szCs w:val="24"/>
                <w:lang w:val="sr-Latn-CS"/>
              </w:rPr>
              <w:t>0</w:t>
            </w:r>
            <w:r>
              <w:rPr>
                <w:rFonts w:ascii="Times New Roman" w:hAnsi="Times New Roman" w:cs="Times New Roman"/>
                <w:sz w:val="24"/>
                <w:szCs w:val="24"/>
                <w:lang w:val="sr-Cyrl-CS"/>
              </w:rPr>
              <w:t>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сир (120 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(120г)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(120г)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2000</w:t>
            </w:r>
          </w:p>
        </w:tc>
      </w:tr>
    </w:tbl>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r>
        <w:rPr>
          <w:rFonts w:ascii="Times New Roman" w:hAnsi="Times New Roman" w:cs="Times New Roman"/>
          <w:b/>
          <w:bCs/>
          <w:lang w:val="ru-RU"/>
        </w:rPr>
        <w:t>Партија 4. Остали производи за издвојено одељење школе у Сакулама</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178"/>
        <w:gridCol w:w="2342"/>
        <w:gridCol w:w="2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3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Сок </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52"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комад по 120 гр.</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w:t>
            </w:r>
            <w:r>
              <w:rPr>
                <w:rFonts w:ascii="Times New Roman" w:hAnsi="Times New Roman" w:cs="Times New Roman"/>
                <w:sz w:val="24"/>
                <w:szCs w:val="24"/>
              </w:rPr>
              <w:t xml:space="preserve"> или </w:t>
            </w:r>
            <w:r>
              <w:rPr>
                <w:rFonts w:ascii="Times New Roman" w:hAnsi="Times New Roman" w:cs="Times New Roman"/>
                <w:sz w:val="24"/>
                <w:szCs w:val="24"/>
                <w:lang w:val="sr-Cyrl-CS"/>
              </w:rPr>
              <w:t xml:space="preserve"> „одговарајућа“</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12% м.масти „Имлек“ или „одговарајућа“ (700гр)</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ком</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bl>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lang w:val="ru-RU"/>
        </w:rPr>
      </w:pPr>
      <w:r>
        <w:rPr>
          <w:rFonts w:ascii="Times New Roman" w:hAnsi="Times New Roman" w:cs="Times New Roman"/>
          <w:b/>
          <w:bCs/>
          <w:lang w:val="ru-RU"/>
        </w:rPr>
        <w:t>Партија 5. Хлебни производи и свежа пецива за издвојено одељење школе у Баранди</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131"/>
        <w:gridCol w:w="232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3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9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Бурек са сиром    </w:t>
            </w:r>
            <w:r>
              <w:rPr>
                <w:rFonts w:ascii="Times New Roman" w:hAnsi="Times New Roman" w:cs="Times New Roman"/>
                <w:sz w:val="24"/>
                <w:szCs w:val="24"/>
                <w:lang w:val="sr-Latn-CS"/>
              </w:rPr>
              <w:t>1/8</w:t>
            </w:r>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Latn-CS"/>
              </w:rPr>
              <w:t>1</w:t>
            </w:r>
            <w:r>
              <w:rPr>
                <w:rFonts w:ascii="Times New Roman" w:hAnsi="Times New Roman" w:cs="Times New Roman"/>
                <w:sz w:val="24"/>
                <w:szCs w:val="24"/>
              </w:rPr>
              <w:t>50</w:t>
            </w:r>
            <w:r>
              <w:rPr>
                <w:rFonts w:ascii="Times New Roman" w:hAnsi="Times New Roman" w:cs="Times New Roman"/>
                <w:sz w:val="24"/>
                <w:szCs w:val="24"/>
                <w:lang w:val="sr-Cyrl-CS"/>
              </w:rPr>
              <w:t xml:space="preserve"> 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Бурек пица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Пита </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празан (100г)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џемом</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Пуж са сиром (100 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Готов сендвич у кифли</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Плетенице</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Штапић</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Лиснати троугао</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вишња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мак</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500</w:t>
            </w:r>
          </w:p>
        </w:tc>
      </w:tr>
    </w:tbl>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lang w:val="ru-RU"/>
        </w:rPr>
      </w:pPr>
      <w:r>
        <w:rPr>
          <w:rFonts w:ascii="Times New Roman" w:hAnsi="Times New Roman" w:cs="Times New Roman"/>
          <w:b/>
          <w:bCs/>
          <w:lang w:val="ru-RU"/>
        </w:rPr>
        <w:t>Партија 6. Остали производи за издвојено одељење школе у Баранди</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176"/>
        <w:gridCol w:w="234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5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36"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336" w:type="dxa"/>
          </w:tcPr>
          <w:p>
            <w:pPr>
              <w:spacing w:after="12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6" w:type="dxa"/>
          </w:tcPr>
          <w:p>
            <w:pPr>
              <w:spacing w:after="12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Сокови негазирани</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50"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r>
              <w:rPr>
                <w:rFonts w:ascii="Times New Roman" w:hAnsi="Times New Roman" w:cs="Times New Roman"/>
                <w:sz w:val="24"/>
                <w:szCs w:val="24"/>
              </w:rPr>
              <w:t>еви</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6" w:type="dxa"/>
          </w:tcPr>
          <w:p>
            <w:pPr>
              <w:spacing w:after="120"/>
              <w:jc w:val="center"/>
              <w:rPr>
                <w:rFonts w:ascii="Times New Roman" w:hAnsi="Times New Roman" w:cs="Times New Roman"/>
                <w:sz w:val="24"/>
                <w:szCs w:val="24"/>
              </w:rPr>
            </w:pPr>
            <w:r>
              <w:rPr>
                <w:rFonts w:ascii="Times New Roman" w:hAnsi="Times New Roman" w:cs="Times New Roman"/>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240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 благи</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„одговарајућа“(700гр)</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ком.</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Сирће</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425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 или одговарајућа</w:t>
            </w:r>
          </w:p>
        </w:tc>
        <w:tc>
          <w:tcPr>
            <w:tcW w:w="2408"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2336"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bl>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p>
    <w:p>
      <w:pPr>
        <w:jc w:val="both"/>
        <w:rPr>
          <w:rFonts w:ascii="Times New Roman" w:hAnsi="Times New Roman" w:cs="Times New Roman"/>
          <w:b/>
          <w:bCs/>
          <w:lang w:val="ru-RU"/>
        </w:rPr>
      </w:pPr>
      <w:r>
        <w:rPr>
          <w:rFonts w:ascii="Times New Roman" w:hAnsi="Times New Roman" w:cs="Times New Roman"/>
          <w:b/>
          <w:bCs/>
          <w:lang w:val="ru-RU"/>
        </w:rPr>
        <w:t>Партија 7. Хлебни производи и свежа пецива за издвојено одељење школе у Сефкерину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131"/>
        <w:gridCol w:w="232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3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9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rPr>
              <w:t>0</w:t>
            </w:r>
            <w:r>
              <w:rPr>
                <w:rFonts w:ascii="Times New Roman" w:hAnsi="Times New Roman" w:cs="Times New Roman"/>
                <w:sz w:val="24"/>
                <w:szCs w:val="24"/>
                <w:lang w:val="sr-Cyrl-CS"/>
              </w:rPr>
              <w:t>0 г )</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вишњама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вишњом</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шунком</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Хлеб-цвет</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Переце (100г)</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Потковица сир</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30"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Панцерота</w:t>
            </w:r>
          </w:p>
        </w:tc>
        <w:tc>
          <w:tcPr>
            <w:tcW w:w="2377"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2392" w:type="dxa"/>
          </w:tcPr>
          <w:p>
            <w:pPr>
              <w:jc w:val="center"/>
              <w:rPr>
                <w:rFonts w:ascii="Times New Roman" w:hAnsi="Times New Roman" w:cs="Times New Roman"/>
                <w:sz w:val="24"/>
                <w:szCs w:val="24"/>
              </w:rPr>
            </w:pPr>
            <w:r>
              <w:rPr>
                <w:rFonts w:ascii="Times New Roman" w:hAnsi="Times New Roman" w:cs="Times New Roman"/>
                <w:sz w:val="24"/>
                <w:szCs w:val="24"/>
              </w:rPr>
              <w:t>700</w:t>
            </w:r>
          </w:p>
        </w:tc>
      </w:tr>
    </w:tbl>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rPr>
      </w:pPr>
    </w:p>
    <w:p>
      <w:pPr>
        <w:jc w:val="both"/>
        <w:rPr>
          <w:rFonts w:ascii="Times New Roman" w:hAnsi="Times New Roman" w:cs="Times New Roman"/>
          <w:b/>
          <w:bCs/>
          <w:lang w:val="ru-RU"/>
        </w:rPr>
      </w:pPr>
      <w:r>
        <w:rPr>
          <w:rFonts w:ascii="Times New Roman" w:hAnsi="Times New Roman" w:cs="Times New Roman"/>
          <w:b/>
          <w:bCs/>
          <w:lang w:val="ru-RU"/>
        </w:rPr>
        <w:t>Партија 8. Остали производи за издвојено одељење школе у Сефкерину</w:t>
      </w:r>
    </w:p>
    <w:tbl>
      <w:tblPr>
        <w:tblStyle w:val="7"/>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158"/>
        <w:gridCol w:w="2352"/>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42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233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1. </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 бистри негазирани од јабуке</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4252"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са шунком</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rPr>
            </w:pPr>
            <w:r>
              <w:rPr>
                <w:rFonts w:ascii="Times New Roman" w:hAnsi="Times New Roman" w:cs="Times New Roman"/>
                <w:sz w:val="24"/>
                <w:szCs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rPr>
              <w:t>китар</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rPr>
              <w:t>ком по 100 гр.</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Плазма кекс</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rPr>
              <w:t>кутије по 300 гр.</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Макароне</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rPr>
              <w:t>кесе по 350 гр.</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2410"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литар</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 биљна фета</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4252"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241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2337"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r>
    </w:tbl>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sz w:val="24"/>
          <w:szCs w:val="24"/>
          <w:lang w:val="sr-Cyrl-CS"/>
        </w:rPr>
      </w:pPr>
      <w:r>
        <w:rPr>
          <w:rFonts w:ascii="Times New Roman" w:hAnsi="Times New Roman" w:cs="Times New Roman"/>
          <w:b/>
          <w:bCs/>
          <w:sz w:val="24"/>
          <w:szCs w:val="24"/>
          <w:lang w:val="ru-RU"/>
        </w:rPr>
        <w:t>Рок плаћања</w:t>
      </w:r>
      <w:r>
        <w:rPr>
          <w:rFonts w:ascii="Times New Roman" w:hAnsi="Times New Roman" w:cs="Times New Roman"/>
          <w:sz w:val="24"/>
          <w:szCs w:val="24"/>
          <w:lang w:val="ru-RU"/>
        </w:rPr>
        <w:t>: за све партије не може бити дужи од 45 дана од дана испостављања исправног рачуна.</w:t>
      </w:r>
    </w:p>
    <w:p>
      <w:pPr>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Рок испоруке:</w:t>
      </w:r>
      <w:r>
        <w:rPr>
          <w:rFonts w:ascii="Times New Roman" w:hAnsi="Times New Roman" w:cs="Times New Roman"/>
          <w:sz w:val="24"/>
          <w:szCs w:val="24"/>
          <w:lang w:val="sr-Cyrl-CS"/>
        </w:rPr>
        <w:t xml:space="preserve"> за све партије не може бити дужи од 7 (седам) дана од дана пријема поруџбине.</w:t>
      </w:r>
    </w:p>
    <w:p>
      <w:pPr>
        <w:jc w:val="both"/>
        <w:rPr>
          <w:rFonts w:ascii="Times New Roman" w:hAnsi="Times New Roman" w:cs="Times New Roman"/>
          <w:sz w:val="24"/>
          <w:szCs w:val="24"/>
          <w:lang w:val="sr-Cyrl-CS"/>
        </w:rPr>
      </w:pPr>
      <w:r>
        <w:rPr>
          <w:rFonts w:ascii="Times New Roman" w:hAnsi="Times New Roman" w:cs="Times New Roman"/>
          <w:b/>
          <w:bCs/>
          <w:sz w:val="24"/>
          <w:szCs w:val="24"/>
          <w:lang w:val="sr-Cyrl-CS"/>
        </w:rPr>
        <w:t>Место и начин испоруке:</w:t>
      </w:r>
      <w:r>
        <w:rPr>
          <w:rFonts w:ascii="Times New Roman" w:hAnsi="Times New Roman" w:cs="Times New Roman"/>
          <w:sz w:val="24"/>
          <w:szCs w:val="24"/>
          <w:lang w:val="sr-Cyrl-CS"/>
        </w:rPr>
        <w:t xml:space="preserve"> Испорука добара за партије број 1 и 2 на адресу наручиоца Основна школа „Доситеј Обрадовић“ Опово, Братства јединства бр. 14, за партије 3 и 4 на адресу издвојеног одељења школе у Сакулама, Трг Маршала Тита бр. 9, за партије 5 и 6 на адресу издвојеног одељења школе у Баранди, Трг Маршала Тита бб и за партије 7 и 8 на адресу издвојеног одељења школе у Сефкерину, ул. Парковска бр. 2.</w:t>
      </w:r>
    </w:p>
    <w:p>
      <w:pPr>
        <w:jc w:val="both"/>
        <w:rPr>
          <w:rFonts w:ascii="Times New Roman" w:hAnsi="Times New Roman" w:cs="Times New Roman"/>
          <w:b/>
          <w:bCs/>
          <w:sz w:val="24"/>
          <w:szCs w:val="24"/>
          <w:lang w:val="sr-Cyrl-CS"/>
        </w:rPr>
      </w:pPr>
      <w:r>
        <w:rPr>
          <w:rFonts w:ascii="Times New Roman" w:hAnsi="Times New Roman" w:cs="Times New Roman"/>
          <w:b/>
          <w:bCs/>
          <w:sz w:val="24"/>
          <w:szCs w:val="24"/>
          <w:lang w:val="sr-Cyrl-CS"/>
        </w:rPr>
        <w:t>Напомена: Воће мора бити класирано, тако да ће се наручивати по комаду</w:t>
      </w:r>
      <w:r>
        <w:rPr>
          <w:rFonts w:ascii="Times New Roman" w:hAnsi="Times New Roman" w:cs="Times New Roman"/>
          <w:b/>
          <w:bCs/>
          <w:sz w:val="24"/>
          <w:szCs w:val="24"/>
          <w:lang w:val="ru-RU"/>
        </w:rPr>
        <w:t>. Наручивање хлеба и свежих пецива обавља се једном у 7 дана (за наредну седмицу). Хлеб и свежа пецива морају бити произведени и испоручени у истом дану.</w:t>
      </w:r>
      <w:r>
        <w:rPr>
          <w:rFonts w:ascii="Times New Roman" w:hAnsi="Times New Roman" w:cs="Times New Roman"/>
          <w:b/>
          <w:bCs/>
          <w:sz w:val="24"/>
          <w:szCs w:val="24"/>
          <w:lang w:val="sr-Cyrl-CS"/>
        </w:rPr>
        <w:t xml:space="preserve"> Остали производи се наручују и испоручују сукцесивно.</w:t>
      </w:r>
    </w:p>
    <w:p>
      <w:pPr>
        <w:rPr>
          <w:rFonts w:ascii="Times New Roman" w:hAnsi="Times New Roman" w:cs="Times New Roman"/>
          <w:b/>
          <w:bCs/>
          <w:sz w:val="24"/>
          <w:szCs w:val="24"/>
          <w:lang w:val="sr-Cyrl-CS"/>
        </w:rPr>
      </w:pPr>
    </w:p>
    <w:p>
      <w:pPr>
        <w:rPr>
          <w:rFonts w:ascii="Times New Roman" w:hAnsi="Times New Roman" w:cs="Times New Roman"/>
          <w:b/>
          <w:bCs/>
          <w:sz w:val="24"/>
          <w:szCs w:val="24"/>
          <w:lang w:val="sr-Cyrl-CS"/>
        </w:rPr>
      </w:pPr>
    </w:p>
    <w:p>
      <w:pPr>
        <w:rPr>
          <w:rFonts w:ascii="Times New Roman" w:hAnsi="Times New Roman" w:cs="Times New Roman"/>
          <w:b/>
          <w:bCs/>
          <w:sz w:val="24"/>
          <w:szCs w:val="24"/>
          <w:lang w:val="sr-Cyrl-CS"/>
        </w:rPr>
      </w:pPr>
    </w:p>
    <w:p>
      <w:pPr>
        <w:rPr>
          <w:rFonts w:ascii="Times New Roman" w:hAnsi="Times New Roman" w:cs="Times New Roman"/>
          <w:b/>
          <w:bCs/>
          <w:sz w:val="24"/>
          <w:szCs w:val="24"/>
          <w:lang w:val="sr-Cyrl-CS"/>
        </w:rPr>
      </w:pPr>
    </w:p>
    <w:p>
      <w:pPr>
        <w:jc w:val="center"/>
        <w:rPr>
          <w:rFonts w:ascii="Times New Roman" w:hAnsi="Times New Roman" w:cs="Times New Roman"/>
          <w:b/>
          <w:bCs/>
          <w:sz w:val="24"/>
          <w:szCs w:val="24"/>
          <w:lang w:val="ru-RU"/>
        </w:rPr>
      </w:pPr>
      <w:r>
        <w:rPr>
          <w:rFonts w:ascii="Times New Roman" w:hAnsi="Times New Roman" w:cs="Times New Roman"/>
          <w:b/>
          <w:bCs/>
          <w:sz w:val="24"/>
          <w:szCs w:val="24"/>
        </w:rPr>
        <w:t>IV</w:t>
      </w:r>
      <w:r>
        <w:rPr>
          <w:rFonts w:ascii="Times New Roman" w:hAnsi="Times New Roman" w:cs="Times New Roman"/>
          <w:b/>
          <w:bCs/>
          <w:sz w:val="24"/>
          <w:szCs w:val="24"/>
          <w:lang w:val="ru-RU"/>
        </w:rPr>
        <w:t xml:space="preserve"> УСЛОВИ ЗА УЧЕШЋЕ У ПОСТУПКУ ЈАВНЕ НАБАВКЕ ИЗ ЧЛАНА 75. И 76. ЗАКОНА И УПУТСВО КАКО СЕ ДОКАЗУЈЕ ИСПУЊЕНОСТ ТИХ УСЛОВА</w:t>
      </w:r>
    </w:p>
    <w:p>
      <w:pPr>
        <w:numPr>
          <w:ilvl w:val="0"/>
          <w:numId w:val="1"/>
        </w:numPr>
        <w:rPr>
          <w:rFonts w:ascii="Times New Roman" w:hAnsi="Times New Roman" w:cs="Times New Roman"/>
          <w:b/>
          <w:bCs/>
          <w:i/>
          <w:iCs/>
          <w:sz w:val="24"/>
          <w:szCs w:val="24"/>
        </w:rPr>
      </w:pPr>
      <w:r>
        <w:rPr>
          <w:rFonts w:ascii="Times New Roman" w:hAnsi="Times New Roman" w:cs="Times New Roman"/>
          <w:b/>
          <w:bCs/>
          <w:sz w:val="24"/>
          <w:szCs w:val="24"/>
          <w:lang w:val="ru-RU"/>
        </w:rPr>
        <w:t xml:space="preserve">УСЛОВИ ЗА УЧЕШЋЕ У ПОСТУПКУ ЈАВНЕ НАБАВКЕ ИЗ ЧЛАНА 75. </w:t>
      </w:r>
      <w:r>
        <w:rPr>
          <w:rFonts w:ascii="Times New Roman" w:hAnsi="Times New Roman" w:cs="Times New Roman"/>
          <w:b/>
          <w:bCs/>
          <w:sz w:val="24"/>
          <w:szCs w:val="24"/>
        </w:rPr>
        <w:t>И 76. ЗАКОНА</w:t>
      </w:r>
    </w:p>
    <w:p>
      <w:pPr>
        <w:numPr>
          <w:ilvl w:val="1"/>
          <w:numId w:val="1"/>
        </w:numPr>
        <w:jc w:val="both"/>
        <w:rPr>
          <w:rFonts w:ascii="Times New Roman" w:hAnsi="Times New Roman" w:cs="Times New Roman"/>
          <w:sz w:val="24"/>
          <w:szCs w:val="24"/>
        </w:rPr>
      </w:pPr>
      <w:r>
        <w:rPr>
          <w:rFonts w:ascii="Times New Roman" w:hAnsi="Times New Roman" w:cs="Times New Roman"/>
          <w:sz w:val="24"/>
          <w:szCs w:val="24"/>
          <w:lang w:val="ru-RU"/>
        </w:rPr>
        <w:t xml:space="preserve">Право на учешће у поступку предметне јавне набавке има понуђач који испуњава </w:t>
      </w:r>
      <w:r>
        <w:rPr>
          <w:rFonts w:ascii="Times New Roman" w:hAnsi="Times New Roman" w:cs="Times New Roman"/>
          <w:b/>
          <w:bCs/>
          <w:sz w:val="24"/>
          <w:szCs w:val="24"/>
          <w:lang w:val="ru-RU"/>
        </w:rPr>
        <w:t xml:space="preserve">обавезне услове </w:t>
      </w:r>
      <w:r>
        <w:rPr>
          <w:rFonts w:ascii="Times New Roman" w:hAnsi="Times New Roman" w:cs="Times New Roman"/>
          <w:sz w:val="24"/>
          <w:szCs w:val="24"/>
          <w:lang w:val="ru-RU"/>
        </w:rPr>
        <w:t xml:space="preserve">за учешће у поступку јавне набавке дефинисане чланом 75. </w:t>
      </w:r>
      <w:r>
        <w:rPr>
          <w:rFonts w:ascii="Times New Roman" w:hAnsi="Times New Roman" w:cs="Times New Roman"/>
          <w:sz w:val="24"/>
          <w:szCs w:val="24"/>
        </w:rPr>
        <w:t>Закона и то:</w:t>
      </w:r>
    </w:p>
    <w:p>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Да је регистрован код надлежног органа, односно уписан у одговарајући регистар (чл.75. ст.1. тачка 1) Закона);</w:t>
      </w:r>
    </w:p>
    <w:p>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праваре (чл.75. ст.1 тач.2) Закона);</w:t>
      </w:r>
    </w:p>
    <w:p>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Да је измирио доспеле порезе, доприносе и друге јавне дажбине у складу са прописима Републике Србије и стране државе када има седиште на њеној територији (чл.75. ст.1 тач. 4) Закона);</w:t>
      </w:r>
    </w:p>
    <w:p>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Да има важећу дозволу надлежног органа за обављање делатности која је предмет јавне набавке (чл.75. ст.1. тач. 5) Закона)-</w:t>
      </w:r>
      <w:r>
        <w:rPr>
          <w:rFonts w:ascii="Times New Roman" w:hAnsi="Times New Roman" w:cs="Times New Roman"/>
          <w:sz w:val="24"/>
          <w:szCs w:val="24"/>
          <w:lang w:val="sr-Cyrl-CS"/>
        </w:rPr>
        <w:t>ако је таква дозвола предвиђена посебним прописом</w:t>
      </w:r>
      <w:r>
        <w:rPr>
          <w:rFonts w:ascii="Times New Roman" w:hAnsi="Times New Roman" w:cs="Times New Roman"/>
          <w:sz w:val="24"/>
          <w:szCs w:val="24"/>
          <w:lang w:val="ru-RU"/>
        </w:rPr>
        <w:t>.</w:t>
      </w:r>
    </w:p>
    <w:p>
      <w:pPr>
        <w:numPr>
          <w:ilvl w:val="0"/>
          <w:numId w:val="2"/>
        </w:numPr>
        <w:jc w:val="both"/>
        <w:rPr>
          <w:rFonts w:ascii="Times New Roman" w:hAnsi="Times New Roman" w:cs="Times New Roman"/>
          <w:sz w:val="24"/>
          <w:szCs w:val="24"/>
          <w:lang w:val="ru-RU"/>
        </w:rPr>
      </w:pPr>
      <w:r>
        <w:rPr>
          <w:rFonts w:ascii="Times New Roman" w:hAnsi="Times New Roman" w:cs="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(чл.75. ст.2 Закона).</w:t>
      </w:r>
    </w:p>
    <w:p>
      <w:pPr>
        <w:numPr>
          <w:ilvl w:val="1"/>
          <w:numId w:val="1"/>
        </w:numPr>
        <w:jc w:val="both"/>
        <w:rPr>
          <w:rFonts w:ascii="Times New Roman" w:hAnsi="Times New Roman" w:cs="Times New Roman"/>
          <w:sz w:val="24"/>
          <w:szCs w:val="24"/>
        </w:rPr>
      </w:pPr>
      <w:r>
        <w:rPr>
          <w:rFonts w:ascii="Times New Roman" w:hAnsi="Times New Roman" w:cs="Times New Roman"/>
          <w:sz w:val="24"/>
          <w:szCs w:val="24"/>
          <w:lang w:val="ru-RU"/>
        </w:rPr>
        <w:t>Понуђач који учествује у поступку предметне јавне набавке</w:t>
      </w:r>
      <w:r>
        <w:rPr>
          <w:rFonts w:ascii="Times New Roman" w:hAnsi="Times New Roman" w:cs="Times New Roman"/>
          <w:sz w:val="24"/>
          <w:szCs w:val="24"/>
          <w:lang w:val="sr-Cyrl-CS"/>
        </w:rPr>
        <w:t xml:space="preserve"> </w:t>
      </w:r>
      <w:r>
        <w:rPr>
          <w:rFonts w:ascii="Times New Roman" w:hAnsi="Times New Roman" w:cs="Times New Roman"/>
          <w:sz w:val="24"/>
          <w:szCs w:val="24"/>
          <w:lang w:val="ru-RU"/>
        </w:rPr>
        <w:t xml:space="preserve">мора испунити додатне услове за учешће у поступку јавне набавке дефинисане чл.76. </w:t>
      </w:r>
      <w:r>
        <w:rPr>
          <w:rFonts w:ascii="Times New Roman" w:hAnsi="Times New Roman" w:cs="Times New Roman"/>
          <w:sz w:val="24"/>
          <w:szCs w:val="24"/>
        </w:rPr>
        <w:t xml:space="preserve">Закона и то: </w:t>
      </w:r>
    </w:p>
    <w:p>
      <w:pPr>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w:t>
      </w:r>
      <w:r>
        <w:rPr>
          <w:rFonts w:ascii="Times New Roman" w:hAnsi="Times New Roman" w:cs="Times New Roman"/>
          <w:sz w:val="24"/>
          <w:szCs w:val="24"/>
          <w:lang w:val="sr-Cyrl-CS"/>
        </w:rPr>
        <w:t>поседује важећи сертификат, уверење или потврду о сертификованом систему безбедности хране HACCP (за партије 1, 3, 5 и 7)</w:t>
      </w:r>
      <w:r>
        <w:rPr>
          <w:rFonts w:ascii="Times New Roman" w:hAnsi="Times New Roman" w:cs="Times New Roman"/>
          <w:sz w:val="24"/>
          <w:szCs w:val="24"/>
          <w:lang w:val="ru-RU"/>
        </w:rPr>
        <w:t>;</w:t>
      </w:r>
    </w:p>
    <w:p>
      <w:pPr>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Да понуђач располаже довољним техничким капацитетом-да </w:t>
      </w:r>
      <w:r>
        <w:rPr>
          <w:rFonts w:ascii="Times New Roman" w:hAnsi="Times New Roman" w:cs="Times New Roman"/>
          <w:sz w:val="24"/>
          <w:szCs w:val="24"/>
          <w:lang w:val="sr-Cyrl-CS"/>
        </w:rPr>
        <w:t>на основу власништва или уговора о лизингу или закупу располаже са</w:t>
      </w:r>
      <w:r>
        <w:rPr>
          <w:rFonts w:ascii="Times New Roman" w:hAnsi="Times New Roman" w:cs="Times New Roman"/>
          <w:sz w:val="24"/>
          <w:szCs w:val="24"/>
          <w:lang w:val="ru-RU"/>
        </w:rPr>
        <w:t xml:space="preserve"> минимум једним доставним возилом.</w:t>
      </w:r>
    </w:p>
    <w:p>
      <w:pPr>
        <w:numPr>
          <w:ilvl w:val="0"/>
          <w:numId w:val="3"/>
        </w:numPr>
        <w:jc w:val="both"/>
        <w:rPr>
          <w:rFonts w:ascii="Times New Roman" w:hAnsi="Times New Roman" w:cs="Times New Roman"/>
          <w:sz w:val="24"/>
          <w:szCs w:val="24"/>
          <w:lang w:val="ru-RU"/>
        </w:rPr>
      </w:pPr>
      <w:r>
        <w:rPr>
          <w:rFonts w:ascii="Times New Roman" w:hAnsi="Times New Roman" w:cs="Times New Roman"/>
          <w:sz w:val="24"/>
          <w:szCs w:val="24"/>
          <w:lang w:val="ru-RU"/>
        </w:rPr>
        <w:t>Да је понуђач за партије 1, 3, 5, и 7 са територије Општине Опово из разлога свежине хлеба и свежих пецива.</w:t>
      </w:r>
    </w:p>
    <w:p>
      <w:pPr>
        <w:ind w:left="720"/>
        <w:jc w:val="both"/>
        <w:rPr>
          <w:rFonts w:ascii="Times New Roman" w:hAnsi="Times New Roman" w:cs="Times New Roman"/>
          <w:sz w:val="24"/>
          <w:szCs w:val="24"/>
          <w:lang w:val="ru-RU"/>
        </w:rPr>
      </w:pPr>
      <w:r>
        <w:rPr>
          <w:rFonts w:ascii="Times New Roman" w:hAnsi="Times New Roman" w:cs="Times New Roman"/>
          <w:b/>
          <w:bCs/>
          <w:sz w:val="24"/>
          <w:szCs w:val="24"/>
          <w:lang w:val="ru-RU"/>
        </w:rPr>
        <w:t>1.3</w:t>
      </w:r>
      <w:r>
        <w:rPr>
          <w:rFonts w:ascii="Times New Roman" w:hAnsi="Times New Roman" w:cs="Times New Roman"/>
          <w:sz w:val="24"/>
          <w:szCs w:val="24"/>
          <w:lang w:val="ru-RU"/>
        </w:rPr>
        <w:t xml:space="preserve"> 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као и додатне услове. </w:t>
      </w:r>
    </w:p>
    <w:p>
      <w:pPr>
        <w:spacing w:after="0"/>
        <w:ind w:left="720"/>
        <w:jc w:val="both"/>
        <w:rPr>
          <w:rFonts w:ascii="Times New Roman" w:hAnsi="Times New Roman" w:cs="Times New Roman"/>
          <w:sz w:val="24"/>
          <w:szCs w:val="24"/>
          <w:lang w:val="ru-RU"/>
        </w:rPr>
      </w:pPr>
      <w:r>
        <w:rPr>
          <w:rFonts w:ascii="Times New Roman" w:hAnsi="Times New Roman" w:cs="Times New Roman"/>
          <w:b/>
          <w:bCs/>
          <w:sz w:val="24"/>
          <w:szCs w:val="24"/>
          <w:lang w:val="ru-RU"/>
        </w:rPr>
        <w:t>1.4</w:t>
      </w:r>
      <w:r>
        <w:rPr>
          <w:rFonts w:ascii="Times New Roman" w:hAnsi="Times New Roman" w:cs="Times New Roman"/>
          <w:sz w:val="24"/>
          <w:szCs w:val="24"/>
          <w:lang w:val="ru-RU"/>
        </w:rPr>
        <w:t xml:space="preserve"> Уколико понуду поноси група понуђача, сваки понуђач из групе понуђача, мора да испуни обавезне услове из члана 75. став 1. тачка 1) до 4) Закона</w:t>
      </w:r>
      <w:r>
        <w:rPr>
          <w:rFonts w:ascii="Times New Roman" w:hAnsi="Times New Roman" w:cs="Times New Roman"/>
          <w:sz w:val="24"/>
          <w:szCs w:val="24"/>
          <w:lang w:val="sr-Cyrl-CS"/>
        </w:rPr>
        <w:t xml:space="preserve"> као и</w:t>
      </w:r>
      <w:r>
        <w:rPr>
          <w:rFonts w:ascii="Times New Roman" w:hAnsi="Times New Roman" w:cs="Times New Roman"/>
          <w:sz w:val="24"/>
          <w:szCs w:val="24"/>
          <w:lang w:val="ru-RU"/>
        </w:rPr>
        <w:t xml:space="preserve"> додатне услове</w:t>
      </w:r>
      <w:r>
        <w:rPr>
          <w:rFonts w:ascii="Times New Roman" w:hAnsi="Times New Roman" w:cs="Times New Roman"/>
          <w:sz w:val="24"/>
          <w:szCs w:val="24"/>
          <w:lang w:val="sr-Cyrl-CS"/>
        </w:rPr>
        <w:t>.</w:t>
      </w:r>
    </w:p>
    <w:p>
      <w:pPr>
        <w:spacing w:after="0"/>
        <w:ind w:left="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Услов из члана 75. </w:t>
      </w:r>
      <w:r>
        <w:rPr>
          <w:rFonts w:ascii="Times New Roman" w:hAnsi="Times New Roman" w:cs="Times New Roman"/>
          <w:sz w:val="24"/>
          <w:szCs w:val="24"/>
          <w:lang w:val="sr-Cyrl-CS"/>
        </w:rPr>
        <w:t>с</w:t>
      </w:r>
      <w:r>
        <w:rPr>
          <w:rFonts w:ascii="Times New Roman" w:hAnsi="Times New Roman" w:cs="Times New Roman"/>
          <w:sz w:val="24"/>
          <w:szCs w:val="24"/>
          <w:lang w:val="ru-RU"/>
        </w:rPr>
        <w:t xml:space="preserve">тав 1. </w:t>
      </w:r>
      <w:r>
        <w:rPr>
          <w:rFonts w:ascii="Times New Roman" w:hAnsi="Times New Roman" w:cs="Times New Roman"/>
          <w:sz w:val="24"/>
          <w:szCs w:val="24"/>
          <w:lang w:val="sr-Cyrl-CS"/>
        </w:rPr>
        <w:t>т</w:t>
      </w:r>
      <w:r>
        <w:rPr>
          <w:rFonts w:ascii="Times New Roman" w:hAnsi="Times New Roman" w:cs="Times New Roman"/>
          <w:sz w:val="24"/>
          <w:szCs w:val="24"/>
          <w:lang w:val="ru-RU"/>
        </w:rPr>
        <w:t>ачка 5) Закона, дужан је да испуни понуђач из групе понуђача којем је поверено извршење дела набавке за који је неопходна испуњеност тог услова.</w:t>
      </w:r>
    </w:p>
    <w:p>
      <w:pPr>
        <w:pStyle w:val="13"/>
        <w:shd w:val="clear" w:color="auto" w:fill="auto"/>
        <w:tabs>
          <w:tab w:val="left" w:pos="1360"/>
        </w:tabs>
        <w:spacing w:before="0" w:after="515" w:line="220" w:lineRule="exact"/>
        <w:ind w:left="1000" w:firstLine="0"/>
        <w:rPr>
          <w:rFonts w:ascii="Times New Roman" w:hAnsi="Times New Roman" w:cs="Times New Roman"/>
          <w:i w:val="0"/>
          <w:iCs w:val="0"/>
          <w:sz w:val="24"/>
          <w:szCs w:val="24"/>
          <w:lang w:val="ru-RU"/>
        </w:rPr>
      </w:pPr>
    </w:p>
    <w:p>
      <w:pPr>
        <w:pStyle w:val="13"/>
        <w:numPr>
          <w:ilvl w:val="0"/>
          <w:numId w:val="1"/>
        </w:numPr>
        <w:shd w:val="clear" w:color="auto" w:fill="auto"/>
        <w:tabs>
          <w:tab w:val="left" w:pos="1360"/>
        </w:tabs>
        <w:spacing w:before="0" w:line="220" w:lineRule="exact"/>
        <w:ind w:left="720" w:leftChars="0" w:hanging="360" w:firstLineChars="0"/>
        <w:rPr>
          <w:rStyle w:val="12"/>
          <w:rFonts w:ascii="Times New Roman" w:hAnsi="Times New Roman" w:cs="Times New Roman"/>
          <w:b w:val="0"/>
          <w:bCs w:val="0"/>
          <w:i w:val="0"/>
          <w:iCs w:val="0"/>
          <w:sz w:val="24"/>
          <w:szCs w:val="24"/>
          <w:lang w:val="ru-RU" w:eastAsia="sr-Cyrl-CS"/>
        </w:rPr>
      </w:pPr>
      <w:r>
        <w:rPr>
          <w:rStyle w:val="12"/>
          <w:rFonts w:ascii="Times New Roman" w:hAnsi="Times New Roman" w:cs="Times New Roman"/>
          <w:b w:val="0"/>
          <w:bCs w:val="0"/>
          <w:i w:val="0"/>
          <w:iCs w:val="0"/>
          <w:sz w:val="24"/>
          <w:szCs w:val="24"/>
          <w:lang w:val="ru-RU" w:eastAsia="sr-Cyrl-CS"/>
        </w:rPr>
        <w:t>УПУТСТВО КАКО СЕ ДОКАЗУЈЕ ИСПУЊЕНОСТ УСЛОВА</w:t>
      </w:r>
    </w:p>
    <w:p>
      <w:pPr>
        <w:pStyle w:val="13"/>
        <w:numPr>
          <w:numId w:val="0"/>
        </w:numPr>
        <w:shd w:val="clear" w:color="auto" w:fill="auto"/>
        <w:tabs>
          <w:tab w:val="left" w:pos="1360"/>
        </w:tabs>
        <w:spacing w:before="0" w:line="220" w:lineRule="exact"/>
        <w:ind w:left="360" w:leftChars="0"/>
        <w:rPr>
          <w:rStyle w:val="12"/>
          <w:rFonts w:ascii="Times New Roman" w:hAnsi="Times New Roman" w:cs="Times New Roman"/>
          <w:b w:val="0"/>
          <w:bCs w:val="0"/>
          <w:i w:val="0"/>
          <w:iCs w:val="0"/>
          <w:sz w:val="24"/>
          <w:szCs w:val="24"/>
          <w:lang w:val="ru-RU" w:eastAsia="sr-Cyrl-CS"/>
        </w:rPr>
      </w:pPr>
    </w:p>
    <w:p>
      <w:pPr>
        <w:pStyle w:val="16"/>
        <w:shd w:val="clear" w:color="auto" w:fill="auto"/>
        <w:spacing w:after="0" w:line="274" w:lineRule="exact"/>
        <w:ind w:right="40" w:firstLine="0"/>
        <w:jc w:val="both"/>
        <w:rPr>
          <w:rStyle w:val="14"/>
          <w:rFonts w:ascii="Times New Roman" w:hAnsi="Times New Roman" w:cs="Times New Roman"/>
          <w:i w:val="0"/>
          <w:iCs w:val="0"/>
          <w:sz w:val="24"/>
          <w:szCs w:val="24"/>
          <w:lang w:val="sr-Cyrl-CS" w:eastAsia="sr-Cyrl-CS"/>
        </w:rPr>
      </w:pPr>
      <w:r>
        <w:rPr>
          <w:rStyle w:val="15"/>
          <w:rFonts w:ascii="Times New Roman" w:hAnsi="Times New Roman" w:cs="Times New Roman"/>
          <w:sz w:val="24"/>
          <w:szCs w:val="24"/>
          <w:lang w:val="ru-RU" w:eastAsia="sr-Cyrl-CS"/>
        </w:rPr>
        <w:t xml:space="preserve">Испуњеност </w:t>
      </w:r>
      <w:r>
        <w:rPr>
          <w:rStyle w:val="15"/>
          <w:rFonts w:ascii="Times New Roman" w:hAnsi="Times New Roman" w:cs="Times New Roman"/>
          <w:b/>
          <w:bCs/>
          <w:sz w:val="24"/>
          <w:szCs w:val="24"/>
          <w:lang w:val="ru-RU" w:eastAsia="sr-Cyrl-CS"/>
        </w:rPr>
        <w:t>обавезних услова</w:t>
      </w:r>
      <w:r>
        <w:rPr>
          <w:rStyle w:val="15"/>
          <w:rFonts w:ascii="Times New Roman" w:hAnsi="Times New Roman" w:cs="Times New Roman"/>
          <w:sz w:val="24"/>
          <w:szCs w:val="24"/>
          <w:lang w:val="ru-RU" w:eastAsia="sr-Cyrl-CS"/>
        </w:rPr>
        <w:t xml:space="preserve"> за учешће у поступку предметне јавне набавке, у складу са чл. 77. став 4. Закона, понуђач доказује достављањем Изјаве </w:t>
      </w:r>
      <w:r>
        <w:rPr>
          <w:rStyle w:val="17"/>
          <w:rFonts w:ascii="Times New Roman" w:hAnsi="Times New Roman" w:cs="Times New Roman"/>
          <w:sz w:val="24"/>
          <w:szCs w:val="24"/>
          <w:lang w:val="ru-RU" w:eastAsia="sr-Cyrl-CS"/>
        </w:rPr>
        <w:t xml:space="preserve">(Образац изјаве понуђача, дат је у поглављу </w:t>
      </w:r>
      <w:r>
        <w:rPr>
          <w:rStyle w:val="17"/>
          <w:rFonts w:ascii="Times New Roman" w:hAnsi="Times New Roman" w:cs="Times New Roman"/>
          <w:sz w:val="24"/>
          <w:szCs w:val="24"/>
          <w:lang w:eastAsia="sr-Cyrl-CS"/>
        </w:rPr>
        <w:t>IV</w:t>
      </w:r>
      <w:r>
        <w:rPr>
          <w:rStyle w:val="17"/>
          <w:rFonts w:ascii="Times New Roman" w:hAnsi="Times New Roman" w:cs="Times New Roman"/>
          <w:sz w:val="24"/>
          <w:szCs w:val="24"/>
          <w:lang w:val="ru-RU" w:eastAsia="sr-Cyrl-CS"/>
        </w:rPr>
        <w:t xml:space="preserve"> одељак 3.),</w:t>
      </w:r>
      <w:r>
        <w:rPr>
          <w:rStyle w:val="15"/>
          <w:rFonts w:ascii="Times New Roman" w:hAnsi="Times New Roman" w:cs="Times New Roman"/>
          <w:sz w:val="24"/>
          <w:szCs w:val="24"/>
          <w:lang w:val="ru-RU" w:eastAsia="sr-Cyrl-CS"/>
        </w:rPr>
        <w:t xml:space="preserve"> 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w:t>
      </w:r>
      <w:r>
        <w:rPr>
          <w:rStyle w:val="15"/>
          <w:rFonts w:ascii="Times New Roman" w:hAnsi="Times New Roman" w:cs="Times New Roman"/>
          <w:b/>
          <w:bCs/>
          <w:sz w:val="24"/>
          <w:szCs w:val="24"/>
          <w:lang w:val="ru-RU" w:eastAsia="sr-Cyrl-CS"/>
        </w:rPr>
        <w:t>осим услова из члана 75. став 1. тачка 5)</w:t>
      </w:r>
      <w:r>
        <w:rPr>
          <w:rStyle w:val="15"/>
          <w:rFonts w:ascii="Times New Roman" w:hAnsi="Times New Roman" w:cs="Times New Roman"/>
          <w:sz w:val="24"/>
          <w:szCs w:val="24"/>
          <w:lang w:val="ru-RU" w:eastAsia="sr-Cyrl-CS"/>
        </w:rPr>
        <w:t xml:space="preserve"> </w:t>
      </w:r>
      <w:r>
        <w:rPr>
          <w:rStyle w:val="14"/>
          <w:rFonts w:ascii="Times New Roman" w:hAnsi="Times New Roman" w:cs="Times New Roman"/>
          <w:b w:val="0"/>
          <w:bCs w:val="0"/>
          <w:i w:val="0"/>
          <w:iCs w:val="0"/>
          <w:sz w:val="24"/>
          <w:szCs w:val="24"/>
          <w:lang w:val="ru-RU" w:eastAsia="sr-Cyrl-CS"/>
        </w:rPr>
        <w:t>Закона-</w:t>
      </w:r>
      <w:r>
        <w:rPr>
          <w:rStyle w:val="14"/>
          <w:rFonts w:ascii="Times New Roman" w:hAnsi="Times New Roman" w:cs="Times New Roman"/>
          <w:b w:val="0"/>
          <w:bCs w:val="0"/>
          <w:i w:val="0"/>
          <w:iCs w:val="0"/>
          <w:sz w:val="24"/>
          <w:szCs w:val="24"/>
          <w:lang w:val="sr-Cyrl-CS" w:eastAsia="sr-Cyrl-CS"/>
        </w:rPr>
        <w:t xml:space="preserve">да има </w:t>
      </w:r>
      <w:r>
        <w:rPr>
          <w:rStyle w:val="14"/>
          <w:rFonts w:ascii="Times New Roman" w:hAnsi="Times New Roman" w:cs="Times New Roman"/>
          <w:i w:val="0"/>
          <w:iCs w:val="0"/>
          <w:sz w:val="24"/>
          <w:szCs w:val="24"/>
          <w:lang w:val="ru-RU" w:eastAsia="sr-Cyrl-CS"/>
        </w:rPr>
        <w:t>важећ</w:t>
      </w:r>
      <w:r>
        <w:rPr>
          <w:rStyle w:val="14"/>
          <w:rFonts w:ascii="Times New Roman" w:hAnsi="Times New Roman" w:cs="Times New Roman"/>
          <w:i w:val="0"/>
          <w:iCs w:val="0"/>
          <w:sz w:val="24"/>
          <w:szCs w:val="24"/>
          <w:lang w:val="sr-Cyrl-CS" w:eastAsia="sr-Cyrl-CS"/>
        </w:rPr>
        <w:t>у</w:t>
      </w:r>
      <w:r>
        <w:rPr>
          <w:rStyle w:val="14"/>
          <w:rFonts w:ascii="Times New Roman" w:hAnsi="Times New Roman" w:cs="Times New Roman"/>
          <w:b w:val="0"/>
          <w:bCs w:val="0"/>
          <w:i w:val="0"/>
          <w:iCs w:val="0"/>
          <w:sz w:val="24"/>
          <w:szCs w:val="24"/>
          <w:lang w:val="ru-RU" w:eastAsia="sr-Cyrl-CS"/>
        </w:rPr>
        <w:t xml:space="preserve"> дозвол</w:t>
      </w:r>
      <w:r>
        <w:rPr>
          <w:rStyle w:val="14"/>
          <w:rFonts w:ascii="Times New Roman" w:hAnsi="Times New Roman" w:cs="Times New Roman"/>
          <w:b w:val="0"/>
          <w:bCs w:val="0"/>
          <w:i w:val="0"/>
          <w:iCs w:val="0"/>
          <w:sz w:val="24"/>
          <w:szCs w:val="24"/>
          <w:lang w:val="sr-Cyrl-CS" w:eastAsia="sr-Cyrl-CS"/>
        </w:rPr>
        <w:t>у</w:t>
      </w:r>
      <w:r>
        <w:rPr>
          <w:rStyle w:val="14"/>
          <w:rFonts w:ascii="Times New Roman" w:hAnsi="Times New Roman" w:cs="Times New Roman"/>
          <w:b w:val="0"/>
          <w:bCs w:val="0"/>
          <w:i w:val="0"/>
          <w:iCs w:val="0"/>
          <w:sz w:val="24"/>
          <w:szCs w:val="24"/>
          <w:lang w:val="ru-RU" w:eastAsia="sr-Cyrl-CS"/>
        </w:rPr>
        <w:t xml:space="preserve"> </w:t>
      </w:r>
      <w:r>
        <w:rPr>
          <w:rStyle w:val="14"/>
          <w:rFonts w:ascii="Times New Roman" w:hAnsi="Times New Roman" w:cs="Times New Roman"/>
          <w:b w:val="0"/>
          <w:bCs w:val="0"/>
          <w:i w:val="0"/>
          <w:iCs w:val="0"/>
          <w:sz w:val="24"/>
          <w:szCs w:val="24"/>
          <w:lang w:val="sr-Cyrl-CS" w:eastAsia="sr-Cyrl-CS"/>
        </w:rPr>
        <w:t xml:space="preserve">надлежног органа за обављање делатности која је предмет јавне набавке, ако је таква дозвола предвиђена посебним прописом </w:t>
      </w:r>
      <w:r>
        <w:rPr>
          <w:rStyle w:val="14"/>
          <w:rFonts w:ascii="Times New Roman" w:hAnsi="Times New Roman" w:cs="Times New Roman"/>
          <w:i w:val="0"/>
          <w:iCs w:val="0"/>
          <w:sz w:val="24"/>
          <w:szCs w:val="24"/>
          <w:lang w:val="sr-Cyrl-CS" w:eastAsia="sr-Cyrl-CS"/>
        </w:rPr>
        <w:t>и додатн</w:t>
      </w:r>
      <w:r>
        <w:rPr>
          <w:rStyle w:val="14"/>
          <w:rFonts w:ascii="Times New Roman" w:hAnsi="Times New Roman" w:cs="Times New Roman"/>
          <w:i w:val="0"/>
          <w:iCs w:val="0"/>
          <w:sz w:val="24"/>
          <w:szCs w:val="24"/>
          <w:lang w:val="ru-RU" w:eastAsia="sr-Cyrl-CS"/>
        </w:rPr>
        <w:t>их</w:t>
      </w:r>
      <w:r>
        <w:rPr>
          <w:rStyle w:val="14"/>
          <w:rFonts w:ascii="Times New Roman" w:hAnsi="Times New Roman" w:cs="Times New Roman"/>
          <w:i w:val="0"/>
          <w:iCs w:val="0"/>
          <w:sz w:val="24"/>
          <w:szCs w:val="24"/>
          <w:lang w:val="sr-Cyrl-CS" w:eastAsia="sr-Cyrl-CS"/>
        </w:rPr>
        <w:t xml:space="preserve"> услова из члана 76. Закона</w:t>
      </w:r>
    </w:p>
    <w:p>
      <w:pPr>
        <w:pStyle w:val="16"/>
        <w:numPr>
          <w:ilvl w:val="0"/>
          <w:numId w:val="4"/>
        </w:numPr>
        <w:shd w:val="clear" w:color="auto" w:fill="auto"/>
        <w:spacing w:after="0" w:line="274" w:lineRule="exact"/>
        <w:ind w:right="40"/>
        <w:jc w:val="both"/>
        <w:rPr>
          <w:rStyle w:val="14"/>
          <w:rFonts w:ascii="Times New Roman" w:hAnsi="Times New Roman" w:cs="Times New Roman"/>
          <w:b w:val="0"/>
          <w:bCs w:val="0"/>
          <w:i w:val="0"/>
          <w:iCs w:val="0"/>
          <w:sz w:val="24"/>
          <w:szCs w:val="24"/>
          <w:shd w:val="clear" w:color="auto" w:fill="auto"/>
          <w:lang w:val="ru-RU"/>
        </w:rPr>
      </w:pPr>
      <w:r>
        <w:rPr>
          <w:rStyle w:val="14"/>
          <w:rFonts w:ascii="Times New Roman" w:hAnsi="Times New Roman" w:cs="Times New Roman"/>
          <w:b w:val="0"/>
          <w:bCs w:val="0"/>
          <w:i w:val="0"/>
          <w:iCs w:val="0"/>
          <w:sz w:val="24"/>
          <w:szCs w:val="24"/>
          <w:lang w:val="sr-Cyrl-CS" w:eastAsia="sr-Cyrl-CS"/>
        </w:rPr>
        <w:t xml:space="preserve">важећег сертификата, уверења или потврде о сертификованом систему безбедности хране </w:t>
      </w:r>
      <w:r>
        <w:rPr>
          <w:rStyle w:val="14"/>
          <w:rFonts w:ascii="Times New Roman" w:hAnsi="Times New Roman" w:cs="Times New Roman"/>
          <w:b w:val="0"/>
          <w:bCs w:val="0"/>
          <w:i w:val="0"/>
          <w:iCs w:val="0"/>
          <w:sz w:val="24"/>
          <w:szCs w:val="24"/>
          <w:lang w:val="sr-Latn-CS" w:eastAsia="sr-Cyrl-CS"/>
        </w:rPr>
        <w:t>HACCP (важи за партиј</w:t>
      </w:r>
      <w:r>
        <w:rPr>
          <w:rStyle w:val="14"/>
          <w:rFonts w:ascii="Times New Roman" w:hAnsi="Times New Roman" w:cs="Times New Roman"/>
          <w:b w:val="0"/>
          <w:bCs w:val="0"/>
          <w:i w:val="0"/>
          <w:iCs w:val="0"/>
          <w:sz w:val="24"/>
          <w:szCs w:val="24"/>
          <w:lang w:val="ru-RU" w:eastAsia="sr-Cyrl-CS"/>
        </w:rPr>
        <w:t>е</w:t>
      </w:r>
      <w:r>
        <w:rPr>
          <w:rStyle w:val="14"/>
          <w:rFonts w:ascii="Times New Roman" w:hAnsi="Times New Roman" w:cs="Times New Roman"/>
          <w:b w:val="0"/>
          <w:bCs w:val="0"/>
          <w:i w:val="0"/>
          <w:iCs w:val="0"/>
          <w:sz w:val="24"/>
          <w:szCs w:val="24"/>
          <w:lang w:val="sr-Latn-CS" w:eastAsia="sr-Cyrl-CS"/>
        </w:rPr>
        <w:t xml:space="preserve"> 1</w:t>
      </w:r>
      <w:r>
        <w:rPr>
          <w:rStyle w:val="14"/>
          <w:rFonts w:ascii="Times New Roman" w:hAnsi="Times New Roman" w:cs="Times New Roman"/>
          <w:b w:val="0"/>
          <w:bCs w:val="0"/>
          <w:i w:val="0"/>
          <w:iCs w:val="0"/>
          <w:sz w:val="24"/>
          <w:szCs w:val="24"/>
          <w:lang w:val="ru-RU" w:eastAsia="sr-Cyrl-CS"/>
        </w:rPr>
        <w:t>,3, 5 и 7)</w:t>
      </w:r>
    </w:p>
    <w:p>
      <w:pPr>
        <w:numPr>
          <w:ilvl w:val="0"/>
          <w:numId w:val="4"/>
        </w:numPr>
        <w:jc w:val="both"/>
        <w:rPr>
          <w:rStyle w:val="15"/>
          <w:rFonts w:ascii="Times New Roman" w:hAnsi="Times New Roman" w:cs="Times New Roman"/>
          <w:sz w:val="24"/>
          <w:szCs w:val="24"/>
          <w:shd w:val="clear" w:color="auto" w:fill="auto"/>
          <w:lang w:val="ru-RU"/>
        </w:rPr>
      </w:pPr>
      <w:r>
        <w:rPr>
          <w:rFonts w:ascii="Times New Roman" w:hAnsi="Times New Roman" w:cs="Times New Roman"/>
          <w:sz w:val="24"/>
          <w:szCs w:val="24"/>
        </w:rPr>
        <w:t>d</w:t>
      </w:r>
      <w:r>
        <w:rPr>
          <w:rFonts w:ascii="Times New Roman" w:hAnsi="Times New Roman" w:cs="Times New Roman"/>
          <w:sz w:val="24"/>
          <w:szCs w:val="24"/>
          <w:lang w:val="ru-RU"/>
        </w:rPr>
        <w:t xml:space="preserve">а понуђач располаже довољним техничким капацитетом-да </w:t>
      </w:r>
      <w:r>
        <w:rPr>
          <w:rFonts w:ascii="Times New Roman" w:hAnsi="Times New Roman" w:cs="Times New Roman"/>
          <w:sz w:val="24"/>
          <w:szCs w:val="24"/>
          <w:lang w:val="sr-Cyrl-CS"/>
        </w:rPr>
        <w:t>на основу власништва или уговора о лизингу или закупу располаже са</w:t>
      </w:r>
      <w:r>
        <w:rPr>
          <w:rFonts w:ascii="Times New Roman" w:hAnsi="Times New Roman" w:cs="Times New Roman"/>
          <w:sz w:val="24"/>
          <w:szCs w:val="24"/>
          <w:lang w:val="ru-RU"/>
        </w:rPr>
        <w:t xml:space="preserve"> минимум једним доставним возилом- важи за све партије  </w:t>
      </w:r>
      <w:r>
        <w:rPr>
          <w:rFonts w:ascii="Times New Roman" w:hAnsi="Times New Roman" w:cs="Times New Roman"/>
          <w:b/>
          <w:sz w:val="24"/>
          <w:szCs w:val="24"/>
          <w:lang w:val="ru-RU"/>
        </w:rPr>
        <w:t>( образац  Изјаве</w:t>
      </w:r>
      <w:r>
        <w:rPr>
          <w:rFonts w:ascii="Times New Roman" w:hAnsi="Times New Roman" w:cs="Times New Roman"/>
          <w:b/>
          <w:sz w:val="24"/>
          <w:szCs w:val="24"/>
        </w:rPr>
        <w:t xml:space="preserve"> понуђача дат је </w:t>
      </w:r>
      <w:r>
        <w:rPr>
          <w:rFonts w:ascii="Times New Roman" w:hAnsi="Times New Roman" w:cs="Times New Roman"/>
          <w:b/>
          <w:sz w:val="24"/>
          <w:szCs w:val="24"/>
          <w:lang w:val="ru-RU"/>
        </w:rPr>
        <w:t>у одељку XI)</w:t>
      </w:r>
    </w:p>
    <w:p>
      <w:pPr>
        <w:pStyle w:val="16"/>
        <w:shd w:val="clear" w:color="auto" w:fill="auto"/>
        <w:spacing w:after="240" w:line="274" w:lineRule="exact"/>
        <w:ind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pPr>
        <w:pStyle w:val="16"/>
        <w:shd w:val="clear" w:color="auto" w:fill="auto"/>
        <w:spacing w:after="0" w:line="274" w:lineRule="exact"/>
        <w:ind w:right="40" w:firstLine="0"/>
        <w:jc w:val="both"/>
        <w:rPr>
          <w:rStyle w:val="15"/>
          <w:rFonts w:ascii="Times New Roman" w:hAnsi="Times New Roman" w:cs="Times New Roman"/>
          <w:sz w:val="24"/>
          <w:szCs w:val="24"/>
          <w:lang w:val="ru-RU" w:eastAsia="sr-Cyrl-CS"/>
        </w:rPr>
      </w:pPr>
      <w:r>
        <w:rPr>
          <w:rStyle w:val="18"/>
          <w:rFonts w:ascii="Times New Roman" w:hAnsi="Times New Roman" w:cs="Times New Roman"/>
          <w:sz w:val="24"/>
          <w:szCs w:val="24"/>
          <w:lang w:val="ru-RU" w:eastAsia="sr-Cyrl-CS"/>
        </w:rPr>
        <w:t>Уколико понуду подноси група понуђача</w:t>
      </w:r>
      <w:r>
        <w:rPr>
          <w:rStyle w:val="15"/>
          <w:rFonts w:ascii="Times New Roman" w:hAnsi="Times New Roman" w:cs="Times New Roman"/>
          <w:sz w:val="24"/>
          <w:szCs w:val="24"/>
          <w:lang w:val="ru-RU" w:eastAsia="sr-Cyrl-CS"/>
        </w:rPr>
        <w:t>, Изјава мора бити потписана од стране овлашћеног лица сваког понуђача из групе понуђача и оверена печатом.</w:t>
      </w:r>
    </w:p>
    <w:p>
      <w:pPr>
        <w:pStyle w:val="16"/>
        <w:shd w:val="clear" w:color="auto" w:fill="auto"/>
        <w:spacing w:after="240" w:line="274" w:lineRule="exact"/>
        <w:ind w:right="40" w:firstLine="0"/>
        <w:jc w:val="both"/>
        <w:rPr>
          <w:rFonts w:ascii="Times New Roman" w:hAnsi="Times New Roman" w:cs="Times New Roman"/>
          <w:sz w:val="24"/>
          <w:szCs w:val="24"/>
          <w:lang w:val="ru-RU"/>
        </w:rPr>
      </w:pPr>
    </w:p>
    <w:p>
      <w:pPr>
        <w:pStyle w:val="16"/>
        <w:shd w:val="clear" w:color="auto" w:fill="auto"/>
        <w:spacing w:after="240" w:line="274" w:lineRule="exact"/>
        <w:ind w:right="40" w:firstLine="0"/>
        <w:jc w:val="both"/>
        <w:rPr>
          <w:rFonts w:ascii="Times New Roman" w:hAnsi="Times New Roman" w:cs="Times New Roman"/>
          <w:sz w:val="24"/>
          <w:szCs w:val="24"/>
          <w:lang w:val="ru-RU"/>
        </w:rPr>
      </w:pPr>
      <w:r>
        <w:rPr>
          <w:rStyle w:val="18"/>
          <w:rFonts w:ascii="Times New Roman" w:hAnsi="Times New Roman" w:cs="Times New Roman"/>
          <w:sz w:val="24"/>
          <w:szCs w:val="24"/>
          <w:lang w:val="ru-RU" w:eastAsia="sr-Cyrl-CS"/>
        </w:rPr>
        <w:t>Уколико понуђач подноси понуду са подизвођачем</w:t>
      </w:r>
      <w:r>
        <w:rPr>
          <w:rStyle w:val="15"/>
          <w:rFonts w:ascii="Times New Roman" w:hAnsi="Times New Roman" w:cs="Times New Roman"/>
          <w:sz w:val="24"/>
          <w:szCs w:val="24"/>
          <w:lang w:val="ru-RU" w:eastAsia="sr-Cyrl-CS"/>
        </w:rPr>
        <w:t xml:space="preserve">, понуђач је дужан да достави Изјаву подизвођача </w:t>
      </w:r>
      <w:r>
        <w:rPr>
          <w:rStyle w:val="17"/>
          <w:rFonts w:ascii="Times New Roman" w:hAnsi="Times New Roman" w:cs="Times New Roman"/>
          <w:sz w:val="24"/>
          <w:szCs w:val="24"/>
          <w:lang w:val="ru-RU" w:eastAsia="sr-Cyrl-CS"/>
        </w:rPr>
        <w:t xml:space="preserve">(Образац изјаве подизвођача, дат је у поглављу </w:t>
      </w:r>
      <w:r>
        <w:rPr>
          <w:rStyle w:val="17"/>
          <w:rFonts w:ascii="Times New Roman" w:hAnsi="Times New Roman" w:cs="Times New Roman"/>
          <w:sz w:val="24"/>
          <w:szCs w:val="24"/>
          <w:lang w:eastAsia="sr-Cyrl-CS"/>
        </w:rPr>
        <w:t>IV</w:t>
      </w:r>
      <w:r>
        <w:rPr>
          <w:rStyle w:val="17"/>
          <w:rFonts w:ascii="Times New Roman" w:hAnsi="Times New Roman" w:cs="Times New Roman"/>
          <w:sz w:val="24"/>
          <w:szCs w:val="24"/>
          <w:lang w:val="ru-RU" w:eastAsia="sr-Cyrl-CS"/>
        </w:rPr>
        <w:t xml:space="preserve"> одељак 3.),</w:t>
      </w:r>
      <w:r>
        <w:rPr>
          <w:rStyle w:val="15"/>
          <w:rFonts w:ascii="Times New Roman" w:hAnsi="Times New Roman" w:cs="Times New Roman"/>
          <w:sz w:val="24"/>
          <w:szCs w:val="24"/>
          <w:lang w:val="ru-RU" w:eastAsia="sr-Cyrl-CS"/>
        </w:rPr>
        <w:t xml:space="preserve"> потписану од стране овлашћеног лица подизвођача и оверену печатом.</w:t>
      </w:r>
    </w:p>
    <w:p>
      <w:pPr>
        <w:pStyle w:val="16"/>
        <w:shd w:val="clear" w:color="auto" w:fill="auto"/>
        <w:spacing w:after="240" w:line="274" w:lineRule="exact"/>
        <w:ind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pPr>
        <w:pStyle w:val="16"/>
        <w:shd w:val="clear" w:color="auto" w:fill="auto"/>
        <w:spacing w:after="236" w:line="274" w:lineRule="exact"/>
        <w:ind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pPr>
        <w:pStyle w:val="16"/>
        <w:shd w:val="clear" w:color="auto" w:fill="auto"/>
        <w:spacing w:after="244" w:line="278" w:lineRule="exact"/>
        <w:ind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није дужан да доставља на увид доказе који су јавно доступни на интернет страницама надлежних органа.</w:t>
      </w:r>
    </w:p>
    <w:p>
      <w:pPr>
        <w:pStyle w:val="16"/>
        <w:shd w:val="clear" w:color="auto" w:fill="auto"/>
        <w:spacing w:after="240" w:line="274" w:lineRule="exact"/>
        <w:ind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pPr>
        <w:pStyle w:val="13"/>
        <w:shd w:val="clear" w:color="auto" w:fill="auto"/>
        <w:spacing w:before="0" w:line="274" w:lineRule="exact"/>
        <w:ind w:right="40" w:firstLine="0"/>
        <w:rPr>
          <w:rStyle w:val="12"/>
          <w:rFonts w:ascii="Times New Roman" w:hAnsi="Times New Roman" w:cs="Times New Roman"/>
          <w:b w:val="0"/>
          <w:bCs w:val="0"/>
          <w:i w:val="0"/>
          <w:iCs w:val="0"/>
          <w:sz w:val="24"/>
          <w:szCs w:val="24"/>
          <w:lang w:val="ru-RU" w:eastAsia="sr-Cyrl-CS"/>
        </w:rPr>
      </w:pPr>
      <w:r>
        <w:rPr>
          <w:rStyle w:val="12"/>
          <w:rFonts w:ascii="Times New Roman" w:hAnsi="Times New Roman" w:cs="Times New Roman"/>
          <w:b w:val="0"/>
          <w:bCs w:val="0"/>
          <w:i w:val="0"/>
          <w:iCs w:val="0"/>
          <w:sz w:val="24"/>
          <w:szCs w:val="24"/>
          <w:lang w:val="ru-RU" w:eastAsia="sr-Cyrl-CS"/>
        </w:rPr>
        <w:t>Уколико се понуђач определи да испуњеност тражених услова не доказује изјавом, понуђач испуњеност обавезних услова доказује на следећи начин:</w:t>
      </w:r>
    </w:p>
    <w:p>
      <w:pPr>
        <w:pStyle w:val="13"/>
        <w:shd w:val="clear" w:color="auto" w:fill="auto"/>
        <w:spacing w:before="0" w:line="274" w:lineRule="exact"/>
        <w:ind w:right="40" w:firstLine="0"/>
        <w:rPr>
          <w:rFonts w:ascii="Times New Roman" w:hAnsi="Times New Roman" w:cs="Times New Roman"/>
          <w:sz w:val="24"/>
          <w:szCs w:val="24"/>
          <w:lang w:val="ru-RU"/>
        </w:rPr>
      </w:pPr>
    </w:p>
    <w:p>
      <w:pPr>
        <w:numPr>
          <w:ilvl w:val="0"/>
          <w:numId w:val="5"/>
        </w:numPr>
        <w:spacing w:after="0"/>
        <w:jc w:val="both"/>
        <w:rPr>
          <w:rFonts w:ascii="Times New Roman" w:hAnsi="Times New Roman" w:cs="Times New Roman"/>
          <w:sz w:val="24"/>
          <w:szCs w:val="24"/>
          <w:lang w:val="ru-RU"/>
        </w:rPr>
      </w:pPr>
      <w:r>
        <w:rPr>
          <w:rStyle w:val="19"/>
          <w:rFonts w:ascii="Times New Roman" w:hAnsi="Times New Roman" w:cs="Times New Roman"/>
          <w:b w:val="0"/>
          <w:bCs w:val="0"/>
          <w:sz w:val="24"/>
          <w:szCs w:val="24"/>
          <w:lang w:val="ru-RU" w:eastAsia="sr-Cyrl-CS"/>
        </w:rPr>
        <w:t xml:space="preserve">Услов из чл. 75. ст. 1. тач. 1) Закона - Доказ: Извод из регистра </w:t>
      </w:r>
      <w:r>
        <w:rPr>
          <w:rStyle w:val="12"/>
          <w:rFonts w:ascii="Times New Roman" w:hAnsi="Times New Roman" w:cs="Times New Roman"/>
          <w:b w:val="0"/>
          <w:bCs w:val="0"/>
          <w:i w:val="0"/>
          <w:iCs w:val="0"/>
          <w:sz w:val="24"/>
          <w:szCs w:val="24"/>
          <w:lang w:val="ru-RU" w:eastAsia="sr-Cyrl-CS"/>
        </w:rPr>
        <w:t>Агенције за привредне регистре, односно извод из регистра надлежног Привредног суда:</w:t>
      </w:r>
    </w:p>
    <w:p>
      <w:pPr>
        <w:pStyle w:val="13"/>
        <w:numPr>
          <w:ilvl w:val="0"/>
          <w:numId w:val="5"/>
        </w:numPr>
        <w:shd w:val="clear" w:color="auto" w:fill="auto"/>
        <w:tabs>
          <w:tab w:val="left" w:pos="373"/>
        </w:tabs>
        <w:spacing w:before="0" w:line="274" w:lineRule="exact"/>
        <w:ind w:left="720" w:right="20" w:hanging="36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 xml:space="preserve">Услов из чл. 75. ст. 1. тач. 2) Закона - Доказ: </w:t>
      </w:r>
      <w:r>
        <w:rPr>
          <w:rStyle w:val="20"/>
          <w:rFonts w:ascii="Times New Roman" w:hAnsi="Times New Roman" w:cs="Times New Roman"/>
          <w:b w:val="0"/>
          <w:bCs w:val="0"/>
          <w:i w:val="0"/>
          <w:iCs w:val="0"/>
          <w:sz w:val="24"/>
          <w:szCs w:val="24"/>
          <w:lang w:val="ru-RU" w:eastAsia="sr-Cyrl-CS"/>
        </w:rPr>
        <w:t>Правна лица:</w:t>
      </w:r>
      <w:r>
        <w:rPr>
          <w:rStyle w:val="12"/>
          <w:rFonts w:ascii="Times New Roman" w:hAnsi="Times New Roman" w:cs="Times New Roman"/>
          <w:b w:val="0"/>
          <w:bCs w:val="0"/>
          <w:i w:val="0"/>
          <w:iCs w:val="0"/>
          <w:sz w:val="24"/>
          <w:szCs w:val="24"/>
          <w:lang w:val="ru-RU" w:eastAsia="sr-Cyrl-CS"/>
        </w:rPr>
        <w:t xml:space="preserve"> 1) Извод из казнене евиденције, односно уверењ</w:t>
      </w:r>
      <w:r>
        <w:rPr>
          <w:rStyle w:val="12"/>
          <w:rFonts w:ascii="Times New Roman" w:hAnsi="Times New Roman" w:cs="Times New Roman"/>
          <w:b w:val="0"/>
          <w:bCs w:val="0"/>
          <w:i w:val="0"/>
          <w:iCs w:val="0"/>
          <w:sz w:val="24"/>
          <w:szCs w:val="24"/>
          <w:lang w:eastAsia="sr-Cyrl-CS"/>
        </w:rPr>
        <w:t>e</w:t>
      </w:r>
      <w:r>
        <w:rPr>
          <w:rStyle w:val="12"/>
          <w:rFonts w:ascii="Times New Roman" w:hAnsi="Times New Roman" w:cs="Times New Roman"/>
          <w:b w:val="0"/>
          <w:bCs w:val="0"/>
          <w:i w:val="0"/>
          <w:iCs w:val="0"/>
          <w:sz w:val="24"/>
          <w:szCs w:val="24"/>
          <w:lang w:val="ru-RU" w:eastAsia="sr-Cyrl-CS"/>
        </w:rPr>
        <w:t xml:space="preserv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(за која  је као главна казна предвиђена новчана казна или казна затвора до 10 година и 10 година) и Извод из казнене евиденције, односно Уверење Вишег суда (за напред наведена кривична дела за која је као главна казна предвиђена казна затвора преко 10 година);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rStyle w:val="20"/>
          <w:rFonts w:ascii="Times New Roman" w:hAnsi="Times New Roman" w:cs="Times New Roman"/>
          <w:b w:val="0"/>
          <w:bCs w:val="0"/>
          <w:i w:val="0"/>
          <w:iCs w:val="0"/>
          <w:sz w:val="24"/>
          <w:szCs w:val="24"/>
          <w:lang w:val="ru-RU" w:eastAsia="sr-Cyrl-CS"/>
        </w:rPr>
        <w:t>Предузетници</w:t>
      </w:r>
      <w:r>
        <w:rPr>
          <w:rStyle w:val="12"/>
          <w:rFonts w:ascii="Times New Roman" w:hAnsi="Times New Roman" w:cs="Times New Roman"/>
          <w:b w:val="0"/>
          <w:bCs w:val="0"/>
          <w:i w:val="0"/>
          <w:iCs w:val="0"/>
          <w:sz w:val="24"/>
          <w:szCs w:val="24"/>
          <w:lang w:val="ru-RU" w:eastAsia="sr-Cyrl-CS"/>
        </w:rPr>
        <w:t xml:space="preserve"> </w:t>
      </w:r>
      <w:r>
        <w:rPr>
          <w:rStyle w:val="20"/>
          <w:rFonts w:ascii="Times New Roman" w:hAnsi="Times New Roman" w:cs="Times New Roman"/>
          <w:b w:val="0"/>
          <w:bCs w:val="0"/>
          <w:i w:val="0"/>
          <w:iCs w:val="0"/>
          <w:sz w:val="24"/>
          <w:szCs w:val="24"/>
          <w:lang w:val="ru-RU" w:eastAsia="sr-Cyrl-CS"/>
        </w:rPr>
        <w:t>и физичка лица:</w:t>
      </w:r>
      <w:r>
        <w:rPr>
          <w:rStyle w:val="12"/>
          <w:rFonts w:ascii="Times New Roman" w:hAnsi="Times New Roman" w:cs="Times New Roman"/>
          <w:b w:val="0"/>
          <w:bCs w:val="0"/>
          <w:i w:val="0"/>
          <w:iCs w:val="0"/>
          <w:sz w:val="24"/>
          <w:szCs w:val="24"/>
          <w:lang w:val="ru-RU" w:eastAsia="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pPr>
        <w:pStyle w:val="13"/>
        <w:shd w:val="clear" w:color="auto" w:fill="auto"/>
        <w:spacing w:before="0" w:line="274" w:lineRule="exact"/>
        <w:ind w:left="360" w:firstLine="0"/>
        <w:rPr>
          <w:rStyle w:val="12"/>
          <w:rFonts w:ascii="Times New Roman" w:hAnsi="Times New Roman" w:cs="Times New Roman"/>
          <w:b w:val="0"/>
          <w:bCs w:val="0"/>
          <w:i w:val="0"/>
          <w:iCs w:val="0"/>
          <w:sz w:val="24"/>
          <w:szCs w:val="24"/>
          <w:lang w:val="ru-RU" w:eastAsia="sr-Cyrl-CS"/>
        </w:rPr>
      </w:pPr>
      <w:r>
        <w:rPr>
          <w:rStyle w:val="12"/>
          <w:rFonts w:ascii="Times New Roman" w:hAnsi="Times New Roman" w:cs="Times New Roman"/>
          <w:b w:val="0"/>
          <w:bCs w:val="0"/>
          <w:i w:val="0"/>
          <w:iCs w:val="0"/>
          <w:sz w:val="24"/>
          <w:szCs w:val="24"/>
          <w:lang w:val="ru-RU" w:eastAsia="sr-Cyrl-CS"/>
        </w:rPr>
        <w:t>Доказ не може бити старији од два месеца пре отварања понуда;</w:t>
      </w:r>
    </w:p>
    <w:p>
      <w:pPr>
        <w:pStyle w:val="13"/>
        <w:shd w:val="clear" w:color="auto" w:fill="auto"/>
        <w:spacing w:before="0" w:line="274" w:lineRule="exact"/>
        <w:ind w:left="360" w:firstLine="0"/>
        <w:rPr>
          <w:rFonts w:ascii="Times New Roman" w:hAnsi="Times New Roman" w:cs="Times New Roman"/>
          <w:sz w:val="24"/>
          <w:szCs w:val="24"/>
          <w:lang w:val="ru-RU"/>
        </w:rPr>
      </w:pPr>
    </w:p>
    <w:p>
      <w:pPr>
        <w:pStyle w:val="13"/>
        <w:numPr>
          <w:ilvl w:val="0"/>
          <w:numId w:val="5"/>
        </w:numPr>
        <w:shd w:val="clear" w:color="auto" w:fill="auto"/>
        <w:tabs>
          <w:tab w:val="left" w:pos="373"/>
        </w:tabs>
        <w:spacing w:before="0" w:line="274" w:lineRule="exact"/>
        <w:ind w:left="720" w:right="20" w:hanging="36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Услов из чл. 75. ст. 1. тач. 4) Закона - Доказ: Уверење Пореске управе министарства финасија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pPr>
        <w:pStyle w:val="13"/>
        <w:shd w:val="clear" w:color="auto" w:fill="auto"/>
        <w:spacing w:before="0" w:line="274" w:lineRule="exact"/>
        <w:ind w:left="360" w:firstLine="0"/>
        <w:rPr>
          <w:rStyle w:val="12"/>
          <w:rFonts w:ascii="Times New Roman" w:hAnsi="Times New Roman" w:cs="Times New Roman"/>
          <w:b w:val="0"/>
          <w:bCs w:val="0"/>
          <w:i w:val="0"/>
          <w:iCs w:val="0"/>
          <w:sz w:val="24"/>
          <w:szCs w:val="24"/>
          <w:lang w:val="ru-RU" w:eastAsia="sr-Cyrl-CS"/>
        </w:rPr>
      </w:pPr>
      <w:r>
        <w:rPr>
          <w:rStyle w:val="12"/>
          <w:rFonts w:ascii="Times New Roman" w:hAnsi="Times New Roman" w:cs="Times New Roman"/>
          <w:b w:val="0"/>
          <w:bCs w:val="0"/>
          <w:i w:val="0"/>
          <w:iCs w:val="0"/>
          <w:sz w:val="24"/>
          <w:szCs w:val="24"/>
          <w:lang w:val="ru-RU" w:eastAsia="sr-Cyrl-CS"/>
        </w:rPr>
        <w:t>Доказ не може бити старији од два месеца пре отварања понуда;</w:t>
      </w:r>
    </w:p>
    <w:p>
      <w:pPr>
        <w:pStyle w:val="13"/>
        <w:shd w:val="clear" w:color="auto" w:fill="auto"/>
        <w:spacing w:before="0" w:line="274" w:lineRule="exact"/>
        <w:ind w:left="360" w:firstLine="0"/>
        <w:rPr>
          <w:rStyle w:val="12"/>
          <w:rFonts w:ascii="Times New Roman" w:hAnsi="Times New Roman" w:cs="Times New Roman"/>
          <w:b w:val="0"/>
          <w:bCs w:val="0"/>
          <w:i w:val="0"/>
          <w:iCs w:val="0"/>
          <w:sz w:val="24"/>
          <w:szCs w:val="24"/>
          <w:lang w:val="ru-RU" w:eastAsia="sr-Cyrl-CS"/>
        </w:rPr>
      </w:pPr>
    </w:p>
    <w:p>
      <w:pPr>
        <w:pStyle w:val="16"/>
        <w:numPr>
          <w:ilvl w:val="0"/>
          <w:numId w:val="5"/>
        </w:numPr>
        <w:shd w:val="clear" w:color="auto" w:fill="auto"/>
        <w:spacing w:after="0" w:line="274" w:lineRule="exact"/>
        <w:ind w:right="40"/>
        <w:jc w:val="both"/>
        <w:rPr>
          <w:rStyle w:val="14"/>
          <w:rFonts w:ascii="Times New Roman" w:hAnsi="Times New Roman" w:cs="Times New Roman"/>
          <w:i w:val="0"/>
          <w:iCs w:val="0"/>
          <w:sz w:val="24"/>
          <w:szCs w:val="24"/>
          <w:shd w:val="clear" w:color="auto" w:fill="auto"/>
          <w:lang w:val="ru-RU"/>
        </w:rPr>
      </w:pPr>
      <w:r>
        <w:rPr>
          <w:rStyle w:val="20"/>
          <w:rFonts w:ascii="Times New Roman" w:hAnsi="Times New Roman" w:cs="Times New Roman"/>
          <w:b/>
          <w:bCs/>
          <w:i/>
          <w:iCs/>
          <w:sz w:val="24"/>
          <w:szCs w:val="24"/>
          <w:lang w:val="ru-RU" w:eastAsia="sr-Cyrl-CS"/>
        </w:rPr>
        <w:t xml:space="preserve"> Услов из чл. 75. ст. 1. тач. 5) Закона - Доказ:</w:t>
      </w:r>
      <w:r>
        <w:rPr>
          <w:rStyle w:val="14"/>
          <w:rFonts w:ascii="Times New Roman" w:hAnsi="Times New Roman" w:cs="Times New Roman"/>
          <w:i w:val="0"/>
          <w:iCs w:val="0"/>
          <w:sz w:val="24"/>
          <w:szCs w:val="24"/>
          <w:lang w:val="ru-RU" w:eastAsia="sr-Cyrl-CS"/>
        </w:rPr>
        <w:t xml:space="preserve"> важећа</w:t>
      </w:r>
      <w:r>
        <w:rPr>
          <w:rStyle w:val="14"/>
          <w:rFonts w:ascii="Times New Roman" w:hAnsi="Times New Roman" w:cs="Times New Roman"/>
          <w:b w:val="0"/>
          <w:bCs w:val="0"/>
          <w:i w:val="0"/>
          <w:iCs w:val="0"/>
          <w:sz w:val="24"/>
          <w:szCs w:val="24"/>
          <w:lang w:val="ru-RU" w:eastAsia="sr-Cyrl-CS"/>
        </w:rPr>
        <w:t xml:space="preserve"> дозвола надлежног органа за обављање</w:t>
      </w:r>
      <w:r>
        <w:rPr>
          <w:rStyle w:val="14"/>
          <w:rFonts w:ascii="Times New Roman" w:hAnsi="Times New Roman" w:cs="Times New Roman"/>
          <w:b w:val="0"/>
          <w:bCs w:val="0"/>
          <w:i w:val="0"/>
          <w:iCs w:val="0"/>
          <w:sz w:val="24"/>
          <w:szCs w:val="24"/>
          <w:lang w:val="sr-Cyrl-CS" w:eastAsia="sr-Cyrl-CS"/>
        </w:rPr>
        <w:t xml:space="preserve"> </w:t>
      </w:r>
      <w:r>
        <w:rPr>
          <w:rStyle w:val="14"/>
          <w:rFonts w:ascii="Times New Roman" w:hAnsi="Times New Roman" w:cs="Times New Roman"/>
          <w:b w:val="0"/>
          <w:bCs w:val="0"/>
          <w:i w:val="0"/>
          <w:iCs w:val="0"/>
          <w:sz w:val="24"/>
          <w:szCs w:val="24"/>
          <w:lang w:val="ru-RU" w:eastAsia="sr-Cyrl-CS"/>
        </w:rPr>
        <w:t>делат</w:t>
      </w:r>
      <w:r>
        <w:rPr>
          <w:rStyle w:val="14"/>
          <w:rFonts w:ascii="Times New Roman" w:hAnsi="Times New Roman" w:cs="Times New Roman"/>
          <w:b w:val="0"/>
          <w:bCs w:val="0"/>
          <w:i w:val="0"/>
          <w:iCs w:val="0"/>
          <w:sz w:val="24"/>
          <w:szCs w:val="24"/>
          <w:lang w:val="sr-Cyrl-CS" w:eastAsia="sr-Cyrl-CS"/>
        </w:rPr>
        <w:t>ности која је предмет јавне набавке, ако је таква дозвола предвиђена посебним прописом.</w:t>
      </w:r>
      <w:r>
        <w:rPr>
          <w:rStyle w:val="14"/>
          <w:rFonts w:ascii="Times New Roman" w:hAnsi="Times New Roman" w:cs="Times New Roman"/>
          <w:b w:val="0"/>
          <w:bCs w:val="0"/>
          <w:i w:val="0"/>
          <w:iCs w:val="0"/>
          <w:sz w:val="24"/>
          <w:szCs w:val="24"/>
          <w:lang w:val="ru-RU" w:eastAsia="sr-Cyrl-CS"/>
        </w:rPr>
        <w:t xml:space="preserve"> Дозвола мора бити важећа. (Напомена: овај доказ се обавезно предаје и када се успуњеност осталих услова доказује изјавом</w:t>
      </w:r>
      <w:r>
        <w:rPr>
          <w:rStyle w:val="14"/>
          <w:rFonts w:ascii="Times New Roman" w:hAnsi="Times New Roman" w:cs="Times New Roman"/>
          <w:b w:val="0"/>
          <w:bCs w:val="0"/>
          <w:i w:val="0"/>
          <w:iCs w:val="0"/>
          <w:sz w:val="24"/>
          <w:szCs w:val="24"/>
          <w:lang w:val="sr-Cyrl-CS" w:eastAsia="sr-Cyrl-CS"/>
        </w:rPr>
        <w:t>, наравно само ако је таква дозвола предвиђена посебним прописом</w:t>
      </w:r>
      <w:r>
        <w:rPr>
          <w:rStyle w:val="14"/>
          <w:rFonts w:ascii="Times New Roman" w:hAnsi="Times New Roman" w:cs="Times New Roman"/>
          <w:b w:val="0"/>
          <w:bCs w:val="0"/>
          <w:i w:val="0"/>
          <w:iCs w:val="0"/>
          <w:sz w:val="24"/>
          <w:szCs w:val="24"/>
          <w:lang w:val="ru-RU" w:eastAsia="sr-Cyrl-CS"/>
        </w:rPr>
        <w:t>).</w:t>
      </w:r>
    </w:p>
    <w:p>
      <w:pPr>
        <w:pStyle w:val="16"/>
        <w:numPr>
          <w:ilvl w:val="0"/>
          <w:numId w:val="5"/>
        </w:numPr>
        <w:shd w:val="clear" w:color="auto" w:fill="auto"/>
        <w:spacing w:after="0" w:line="274" w:lineRule="exact"/>
        <w:ind w:right="40"/>
        <w:jc w:val="both"/>
        <w:rPr>
          <w:rStyle w:val="20"/>
          <w:rFonts w:ascii="Times New Roman" w:hAnsi="Times New Roman" w:cs="Times New Roman"/>
          <w:b/>
          <w:bCs/>
          <w:i/>
          <w:iCs/>
          <w:sz w:val="24"/>
          <w:szCs w:val="24"/>
          <w:u w:val="none"/>
          <w:shd w:val="clear" w:color="auto" w:fill="auto"/>
          <w:lang w:val="ru-RU"/>
        </w:rPr>
      </w:pPr>
      <w:r>
        <w:rPr>
          <w:rStyle w:val="20"/>
          <w:rFonts w:ascii="Times New Roman" w:hAnsi="Times New Roman" w:cs="Times New Roman"/>
          <w:b/>
          <w:bCs/>
          <w:i/>
          <w:iCs/>
          <w:sz w:val="24"/>
          <w:szCs w:val="24"/>
          <w:u w:val="none"/>
          <w:lang w:val="ru-RU" w:eastAsia="sr-Cyrl-CS"/>
        </w:rPr>
        <w:t>Додатни Услов из члана 76.</w:t>
      </w:r>
      <w:r>
        <w:rPr>
          <w:rStyle w:val="20"/>
          <w:rFonts w:ascii="Times New Roman" w:hAnsi="Times New Roman" w:cs="Times New Roman"/>
          <w:b/>
          <w:bCs/>
          <w:i/>
          <w:iCs/>
          <w:sz w:val="24"/>
          <w:szCs w:val="24"/>
          <w:u w:val="none"/>
          <w:lang w:val="sr-Cyrl-CS" w:eastAsia="sr-Cyrl-CS"/>
        </w:rPr>
        <w:t xml:space="preserve"> за партије 1, 3, 5 и 7 хлебни производи и свежа пецива, уверење или потврда о сертификованом систему за безбедност хране HACCP-Доказ: копија важећег сертификата, уверења или потврде о сер</w:t>
      </w:r>
      <w:r>
        <w:rPr>
          <w:rStyle w:val="20"/>
          <w:rFonts w:ascii="Times New Roman" w:hAnsi="Times New Roman" w:cs="Times New Roman"/>
          <w:b/>
          <w:bCs/>
          <w:i/>
          <w:iCs/>
          <w:sz w:val="24"/>
          <w:szCs w:val="24"/>
          <w:u w:val="none"/>
          <w:lang w:val="ru-RU" w:eastAsia="sr-Cyrl-CS"/>
        </w:rPr>
        <w:t>т</w:t>
      </w:r>
      <w:r>
        <w:rPr>
          <w:rStyle w:val="20"/>
          <w:rFonts w:ascii="Times New Roman" w:hAnsi="Times New Roman" w:cs="Times New Roman"/>
          <w:b/>
          <w:bCs/>
          <w:i/>
          <w:iCs/>
          <w:sz w:val="24"/>
          <w:szCs w:val="24"/>
          <w:u w:val="none"/>
          <w:lang w:val="sr-Cyrl-CS" w:eastAsia="sr-Cyrl-CS"/>
        </w:rPr>
        <w:t>ификованом систему за безбедност хране HACCP.</w:t>
      </w: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shd w:val="clear" w:color="auto" w:fill="auto"/>
          <w:lang w:val="ru-RU"/>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shd w:val="clear" w:color="auto" w:fill="auto"/>
          <w:lang w:val="ru-RU"/>
        </w:rPr>
      </w:pPr>
      <w:r>
        <w:rPr>
          <w:rStyle w:val="20"/>
          <w:rFonts w:ascii="Times New Roman" w:hAnsi="Times New Roman" w:cs="Times New Roman"/>
          <w:b/>
          <w:bCs/>
          <w:i/>
          <w:iCs/>
          <w:sz w:val="24"/>
          <w:szCs w:val="24"/>
          <w:u w:val="none"/>
          <w:lang w:val="sr-Cyrl-CS" w:eastAsia="sr-Cyrl-CS"/>
        </w:rPr>
        <w:t>6)  Додатни Услов из члана 76. Закона (за све партије)</w:t>
      </w:r>
      <w:r>
        <w:rPr>
          <w:rStyle w:val="20"/>
          <w:rFonts w:ascii="Times New Roman" w:hAnsi="Times New Roman" w:cs="Times New Roman"/>
          <w:b/>
          <w:bCs/>
          <w:i/>
          <w:iCs/>
          <w:sz w:val="24"/>
          <w:szCs w:val="24"/>
          <w:u w:val="none"/>
          <w:lang w:val="ru-RU" w:eastAsia="sr-Cyrl-CS"/>
        </w:rPr>
        <w:t xml:space="preserve">-довољан технички капацитет-читач саобраћајне дозволе, фотокопију саобраћајне дозволе и </w:t>
      </w:r>
      <w:r>
        <w:rPr>
          <w:rStyle w:val="20"/>
          <w:rFonts w:ascii="Times New Roman" w:hAnsi="Times New Roman" w:cs="Times New Roman"/>
          <w:b/>
          <w:bCs/>
          <w:i/>
          <w:iCs/>
          <w:sz w:val="24"/>
          <w:szCs w:val="24"/>
          <w:u w:val="none"/>
          <w:lang w:val="sr-Cyrl-CS" w:eastAsia="sr-Cyrl-CS"/>
        </w:rPr>
        <w:t>фотокопију полисе осигурања важећа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spacing w:after="0" w:line="240" w:lineRule="auto"/>
        <w:rPr>
          <w:rStyle w:val="20"/>
          <w:rFonts w:ascii="Times New Roman" w:hAnsi="Times New Roman" w:cs="Times New Roman"/>
          <w:b/>
          <w:bCs/>
          <w:i/>
          <w:iCs/>
          <w:sz w:val="24"/>
          <w:szCs w:val="24"/>
          <w:u w:val="none"/>
          <w:lang w:val="sr-Cyrl-CS" w:eastAsia="sr-Cyrl-CS"/>
        </w:rPr>
      </w:pPr>
      <w:r>
        <w:rPr>
          <w:rStyle w:val="20"/>
          <w:rFonts w:ascii="Times New Roman" w:hAnsi="Times New Roman" w:cs="Times New Roman"/>
          <w:b/>
          <w:bCs/>
          <w:i/>
          <w:iCs/>
          <w:sz w:val="24"/>
          <w:szCs w:val="24"/>
          <w:u w:val="none"/>
          <w:lang w:val="sr-Cyrl-CS" w:eastAsia="sr-Cyrl-CS"/>
        </w:rPr>
        <w:br w:type="page"/>
      </w: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ru-RU"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sr-Cyrl-CS" w:eastAsia="sr-Cyrl-CS"/>
        </w:rPr>
      </w:pPr>
    </w:p>
    <w:p>
      <w:pPr>
        <w:pStyle w:val="16"/>
        <w:shd w:val="clear" w:color="auto" w:fill="auto"/>
        <w:spacing w:after="0" w:line="274" w:lineRule="exact"/>
        <w:ind w:right="40" w:firstLine="0"/>
        <w:jc w:val="both"/>
        <w:rPr>
          <w:rStyle w:val="20"/>
          <w:rFonts w:ascii="Times New Roman" w:hAnsi="Times New Roman" w:cs="Times New Roman"/>
          <w:b/>
          <w:bCs/>
          <w:i/>
          <w:iCs/>
          <w:sz w:val="24"/>
          <w:szCs w:val="24"/>
          <w:u w:val="none"/>
          <w:lang w:val="ru-RU" w:eastAsia="sr-Cyrl-CS"/>
        </w:rPr>
      </w:pPr>
    </w:p>
    <w:p>
      <w:pPr>
        <w:pStyle w:val="16"/>
        <w:shd w:val="clear" w:color="auto" w:fill="auto"/>
        <w:spacing w:after="0" w:line="274" w:lineRule="exact"/>
        <w:ind w:left="360" w:right="40" w:firstLine="0"/>
        <w:jc w:val="center"/>
        <w:rPr>
          <w:rStyle w:val="14"/>
          <w:rFonts w:ascii="Times New Roman" w:hAnsi="Times New Roman" w:cs="Times New Roman"/>
          <w:i w:val="0"/>
          <w:iCs w:val="0"/>
          <w:sz w:val="24"/>
          <w:szCs w:val="24"/>
          <w:shd w:val="clear" w:color="auto" w:fill="auto"/>
        </w:rPr>
      </w:pPr>
      <w:r>
        <w:rPr>
          <w:rStyle w:val="14"/>
          <w:rFonts w:ascii="Times New Roman" w:hAnsi="Times New Roman" w:cs="Times New Roman"/>
          <w:i w:val="0"/>
          <w:iCs w:val="0"/>
          <w:sz w:val="24"/>
          <w:szCs w:val="24"/>
          <w:shd w:val="clear" w:color="auto" w:fill="auto"/>
          <w:lang w:val="ru-RU"/>
        </w:rPr>
        <w:t xml:space="preserve">3.ОБРАЗАЦ ИЗЈАВЕ О ИСПУЊАВАЊУ УСЛОВА ИЗ ЧЛАНА 75. </w:t>
      </w:r>
      <w:r>
        <w:rPr>
          <w:rStyle w:val="14"/>
          <w:rFonts w:ascii="Times New Roman" w:hAnsi="Times New Roman" w:cs="Times New Roman"/>
          <w:i w:val="0"/>
          <w:iCs w:val="0"/>
          <w:sz w:val="24"/>
          <w:szCs w:val="24"/>
          <w:shd w:val="clear" w:color="auto" w:fill="auto"/>
        </w:rPr>
        <w:t>И 76. ЗАКОНА</w:t>
      </w:r>
    </w:p>
    <w:p>
      <w:pPr>
        <w:pStyle w:val="16"/>
        <w:shd w:val="clear" w:color="auto" w:fill="auto"/>
        <w:spacing w:after="0" w:line="274" w:lineRule="exact"/>
        <w:ind w:left="720" w:right="40" w:firstLine="0"/>
        <w:rPr>
          <w:rStyle w:val="14"/>
          <w:rFonts w:ascii="Times New Roman" w:hAnsi="Times New Roman" w:cs="Times New Roman"/>
          <w:i w:val="0"/>
          <w:iCs w:val="0"/>
          <w:sz w:val="24"/>
          <w:szCs w:val="24"/>
          <w:shd w:val="clear" w:color="auto" w:fill="auto"/>
        </w:rPr>
      </w:pPr>
    </w:p>
    <w:p>
      <w:pPr>
        <w:pStyle w:val="16"/>
        <w:shd w:val="clear" w:color="auto" w:fill="auto"/>
        <w:spacing w:after="0" w:line="274" w:lineRule="exact"/>
        <w:ind w:left="720" w:right="40" w:firstLine="0"/>
        <w:rPr>
          <w:rStyle w:val="14"/>
          <w:rFonts w:ascii="Times New Roman" w:hAnsi="Times New Roman" w:cs="Times New Roman"/>
          <w:i w:val="0"/>
          <w:iCs w:val="0"/>
          <w:sz w:val="24"/>
          <w:szCs w:val="24"/>
          <w:shd w:val="clear" w:color="auto" w:fill="auto"/>
        </w:rPr>
      </w:pPr>
    </w:p>
    <w:p>
      <w:pPr>
        <w:pStyle w:val="16"/>
        <w:shd w:val="clear" w:color="auto" w:fill="auto"/>
        <w:spacing w:after="0" w:line="274" w:lineRule="exact"/>
        <w:ind w:right="40" w:firstLine="0"/>
        <w:jc w:val="center"/>
        <w:rPr>
          <w:rStyle w:val="15"/>
          <w:rFonts w:ascii="Times New Roman" w:hAnsi="Times New Roman" w:cs="Times New Roman"/>
          <w:b/>
          <w:bCs/>
          <w:sz w:val="24"/>
          <w:szCs w:val="24"/>
          <w:lang w:val="ru-RU" w:eastAsia="sr-Cyrl-CS"/>
        </w:rPr>
      </w:pPr>
      <w:r>
        <w:rPr>
          <w:rStyle w:val="15"/>
          <w:rFonts w:ascii="Times New Roman" w:hAnsi="Times New Roman" w:cs="Times New Roman"/>
          <w:b/>
          <w:bCs/>
          <w:sz w:val="24"/>
          <w:szCs w:val="24"/>
          <w:lang w:val="ru-RU" w:eastAsia="sr-Cyrl-CS"/>
        </w:rPr>
        <w:t>ИЗЈАВА ПОНУЂАЧА</w:t>
      </w:r>
    </w:p>
    <w:p>
      <w:pPr>
        <w:pStyle w:val="16"/>
        <w:shd w:val="clear" w:color="auto" w:fill="auto"/>
        <w:spacing w:after="0" w:line="274" w:lineRule="exact"/>
        <w:ind w:right="40" w:firstLine="0"/>
        <w:jc w:val="center"/>
        <w:rPr>
          <w:rFonts w:ascii="Times New Roman" w:hAnsi="Times New Roman" w:cs="Times New Roman"/>
          <w:b/>
          <w:bCs/>
          <w:sz w:val="24"/>
          <w:szCs w:val="24"/>
          <w:lang w:val="ru-RU"/>
        </w:rPr>
      </w:pPr>
      <w:r>
        <w:rPr>
          <w:rStyle w:val="15"/>
          <w:rFonts w:ascii="Times New Roman" w:hAnsi="Times New Roman" w:cs="Times New Roman"/>
          <w:b/>
          <w:bCs/>
          <w:sz w:val="24"/>
          <w:szCs w:val="24"/>
          <w:lang w:val="ru-RU" w:eastAsia="sr-Cyrl-CS"/>
        </w:rPr>
        <w:t>О ИСПУЊАВАЊУ УСЛОВА ИЗ ЧЛ. 75. И 76.  ЗАКОНА У ПОСТУПКУ ЈАВНЕ</w:t>
      </w:r>
    </w:p>
    <w:p>
      <w:pPr>
        <w:pStyle w:val="16"/>
        <w:shd w:val="clear" w:color="auto" w:fill="auto"/>
        <w:spacing w:after="480" w:line="274" w:lineRule="exact"/>
        <w:ind w:right="40" w:firstLine="0"/>
        <w:jc w:val="center"/>
        <w:rPr>
          <w:rStyle w:val="15"/>
          <w:rFonts w:ascii="Times New Roman" w:hAnsi="Times New Roman" w:cs="Times New Roman"/>
          <w:b/>
          <w:bCs/>
          <w:sz w:val="24"/>
          <w:szCs w:val="24"/>
          <w:lang w:val="sr-Cyrl-CS" w:eastAsia="sr-Cyrl-CS"/>
        </w:rPr>
      </w:pPr>
      <w:r>
        <w:rPr>
          <w:rStyle w:val="15"/>
          <w:rFonts w:ascii="Times New Roman" w:hAnsi="Times New Roman" w:cs="Times New Roman"/>
          <w:b/>
          <w:bCs/>
          <w:sz w:val="24"/>
          <w:szCs w:val="24"/>
          <w:lang w:val="ru-RU" w:eastAsia="sr-Cyrl-CS"/>
        </w:rPr>
        <w:t>НАБАВКЕ МАЛЕ ВРЕДНОСТИ</w:t>
      </w:r>
    </w:p>
    <w:p>
      <w:pPr>
        <w:pStyle w:val="16"/>
        <w:shd w:val="clear" w:color="auto" w:fill="auto"/>
        <w:spacing w:after="523" w:line="274" w:lineRule="exact"/>
        <w:ind w:left="4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складу са чланом 77. став 4. Закона, под пуном материјалном и кривичном одговорношћу, као заступник понуђача, дајем следећу</w:t>
      </w:r>
    </w:p>
    <w:p>
      <w:pPr>
        <w:pStyle w:val="16"/>
        <w:shd w:val="clear" w:color="auto" w:fill="auto"/>
        <w:spacing w:after="215" w:line="220" w:lineRule="exact"/>
        <w:ind w:right="40" w:firstLine="0"/>
        <w:jc w:val="center"/>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 З Ј А В У</w:t>
      </w:r>
    </w:p>
    <w:p>
      <w:pPr>
        <w:pStyle w:val="13"/>
        <w:shd w:val="clear" w:color="auto" w:fill="auto"/>
        <w:tabs>
          <w:tab w:val="left" w:leader="underscore" w:pos="7230"/>
        </w:tabs>
        <w:spacing w:before="0" w:line="274" w:lineRule="exact"/>
        <w:ind w:left="40" w:firstLine="0"/>
        <w:rPr>
          <w:rFonts w:ascii="Times New Roman" w:hAnsi="Times New Roman" w:cs="Times New Roman"/>
          <w:sz w:val="24"/>
          <w:szCs w:val="24"/>
          <w:lang w:val="ru-RU"/>
        </w:rPr>
      </w:pPr>
      <w:r>
        <w:rPr>
          <w:rStyle w:val="14"/>
          <w:rFonts w:ascii="Times New Roman" w:hAnsi="Times New Roman" w:cs="Times New Roman"/>
          <w:b w:val="0"/>
          <w:bCs w:val="0"/>
          <w:i w:val="0"/>
          <w:iCs w:val="0"/>
          <w:sz w:val="24"/>
          <w:szCs w:val="24"/>
          <w:lang w:val="ru-RU" w:eastAsia="sr-Cyrl-CS"/>
        </w:rPr>
        <w:t xml:space="preserve">Понуђач </w:t>
      </w:r>
      <w:r>
        <w:rPr>
          <w:rStyle w:val="14"/>
          <w:rFonts w:ascii="Times New Roman" w:hAnsi="Times New Roman" w:cs="Times New Roman"/>
          <w:b w:val="0"/>
          <w:bCs w:val="0"/>
          <w:i w:val="0"/>
          <w:iCs w:val="0"/>
          <w:sz w:val="24"/>
          <w:szCs w:val="24"/>
          <w:lang w:val="ru-RU" w:eastAsia="sr-Cyrl-CS"/>
        </w:rPr>
        <w:tab/>
      </w:r>
      <w:r>
        <w:rPr>
          <w:rStyle w:val="12"/>
          <w:rFonts w:ascii="Times New Roman" w:hAnsi="Times New Roman" w:cs="Times New Roman"/>
          <w:b w:val="0"/>
          <w:bCs w:val="0"/>
          <w:i w:val="0"/>
          <w:iCs w:val="0"/>
          <w:sz w:val="24"/>
          <w:szCs w:val="24"/>
          <w:lang w:val="ru-RU" w:eastAsia="sr-Cyrl-CS"/>
        </w:rPr>
        <w:t>[навести назив</w:t>
      </w:r>
    </w:p>
    <w:p>
      <w:pPr>
        <w:pStyle w:val="13"/>
        <w:shd w:val="clear" w:color="auto" w:fill="auto"/>
        <w:tabs>
          <w:tab w:val="left" w:leader="dot" w:pos="6090"/>
        </w:tabs>
        <w:spacing w:before="0" w:line="274" w:lineRule="exact"/>
        <w:ind w:left="40" w:firstLine="0"/>
        <w:rPr>
          <w:rFonts w:ascii="Times New Roman" w:hAnsi="Times New Roman" w:cs="Times New Roman"/>
          <w:b w:val="0"/>
          <w:bCs w:val="0"/>
          <w:i w:val="0"/>
          <w:iCs w:val="0"/>
          <w:sz w:val="24"/>
          <w:szCs w:val="24"/>
          <w:lang w:val="ru-RU"/>
        </w:rPr>
      </w:pPr>
      <w:r>
        <w:rPr>
          <w:rStyle w:val="12"/>
          <w:rFonts w:ascii="Times New Roman" w:hAnsi="Times New Roman" w:cs="Times New Roman"/>
          <w:b w:val="0"/>
          <w:bCs w:val="0"/>
          <w:i w:val="0"/>
          <w:iCs w:val="0"/>
          <w:sz w:val="24"/>
          <w:szCs w:val="24"/>
          <w:lang w:val="ru-RU" w:eastAsia="sr-Cyrl-CS"/>
        </w:rPr>
        <w:t>понуђача</w:t>
      </w:r>
      <w:r>
        <w:rPr>
          <w:rStyle w:val="14"/>
          <w:rFonts w:ascii="Times New Roman" w:hAnsi="Times New Roman" w:cs="Times New Roman"/>
          <w:b w:val="0"/>
          <w:bCs w:val="0"/>
          <w:i w:val="0"/>
          <w:iCs w:val="0"/>
          <w:sz w:val="24"/>
          <w:szCs w:val="24"/>
          <w:lang w:val="ru-RU" w:eastAsia="sr-Cyrl-CS"/>
        </w:rPr>
        <w:t xml:space="preserve"> у поступку јавне набавке добара-намирнице за ђачку ужине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2"/>
          <w:rFonts w:ascii="Times New Roman" w:hAnsi="Times New Roman" w:cs="Times New Roman"/>
          <w:b w:val="0"/>
          <w:bCs w:val="0"/>
          <w:i w:val="0"/>
          <w:iCs w:val="0"/>
          <w:sz w:val="24"/>
          <w:szCs w:val="24"/>
          <w:lang w:val="ru-RU" w:eastAsia="sr-Cyrl-CS"/>
        </w:rPr>
        <w:t>,</w:t>
      </w:r>
      <w:r>
        <w:rPr>
          <w:rStyle w:val="12"/>
          <w:rFonts w:ascii="Times New Roman" w:hAnsi="Times New Roman" w:cs="Times New Roman"/>
          <w:b w:val="0"/>
          <w:bCs w:val="0"/>
          <w:i w:val="0"/>
          <w:iCs w:val="0"/>
          <w:sz w:val="24"/>
          <w:szCs w:val="24"/>
          <w:lang w:val="sr-Cyrl-CS" w:eastAsia="sr-Cyrl-CS"/>
        </w:rPr>
        <w:t xml:space="preserve"> Партија ____________________</w:t>
      </w:r>
      <w:r>
        <w:rPr>
          <w:rStyle w:val="14"/>
          <w:rFonts w:ascii="Times New Roman" w:hAnsi="Times New Roman" w:cs="Times New Roman"/>
          <w:b w:val="0"/>
          <w:bCs w:val="0"/>
          <w:i w:val="0"/>
          <w:iCs w:val="0"/>
          <w:sz w:val="24"/>
          <w:szCs w:val="24"/>
          <w:lang w:val="ru-RU" w:eastAsia="sr-Cyrl-CS"/>
        </w:rPr>
        <w:t xml:space="preserve"> испуњава све </w:t>
      </w:r>
      <w:r>
        <w:rPr>
          <w:rStyle w:val="15"/>
          <w:rFonts w:ascii="Times New Roman" w:hAnsi="Times New Roman" w:cs="Times New Roman"/>
          <w:b w:val="0"/>
          <w:bCs w:val="0"/>
          <w:i w:val="0"/>
          <w:iCs w:val="0"/>
          <w:sz w:val="24"/>
          <w:szCs w:val="24"/>
          <w:lang w:val="ru-RU" w:eastAsia="sr-Cyrl-CS"/>
        </w:rPr>
        <w:t>услове из чл. 75.и 76. Закона, односно услове дефинисане конкурсном документацијом за предметну јавну набавку, и то:</w:t>
      </w:r>
    </w:p>
    <w:p>
      <w:pPr>
        <w:pStyle w:val="16"/>
        <w:numPr>
          <w:ilvl w:val="0"/>
          <w:numId w:val="6"/>
        </w:numPr>
        <w:shd w:val="clear" w:color="auto" w:fill="auto"/>
        <w:tabs>
          <w:tab w:val="left" w:pos="1416"/>
        </w:tabs>
        <w:spacing w:after="0" w:line="274" w:lineRule="exact"/>
        <w:ind w:left="1460" w:right="40" w:hanging="38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је регистрован код надлежног органа, односно уписан у одговарајући регистар;</w:t>
      </w:r>
    </w:p>
    <w:p>
      <w:pPr>
        <w:pStyle w:val="16"/>
        <w:numPr>
          <w:ilvl w:val="0"/>
          <w:numId w:val="6"/>
        </w:numPr>
        <w:shd w:val="clear" w:color="auto" w:fill="auto"/>
        <w:tabs>
          <w:tab w:val="left" w:pos="1416"/>
        </w:tabs>
        <w:spacing w:after="0" w:line="274" w:lineRule="exact"/>
        <w:ind w:left="1460" w:right="40" w:hanging="38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16"/>
        <w:numPr>
          <w:ilvl w:val="0"/>
          <w:numId w:val="6"/>
        </w:numPr>
        <w:shd w:val="clear" w:color="auto" w:fill="auto"/>
        <w:tabs>
          <w:tab w:val="left" w:pos="1416"/>
        </w:tabs>
        <w:spacing w:after="0" w:line="274" w:lineRule="exact"/>
        <w:ind w:left="1460" w:right="40" w:hanging="380"/>
        <w:jc w:val="both"/>
        <w:rPr>
          <w:rFonts w:ascii="Times New Roman" w:hAnsi="Times New Roman" w:cs="Times New Roman"/>
          <w:b/>
          <w:bCs/>
          <w:i/>
          <w:iCs/>
          <w:sz w:val="24"/>
          <w:szCs w:val="24"/>
          <w:lang w:val="ru-RU"/>
        </w:rPr>
      </w:pPr>
      <w:r>
        <w:rPr>
          <w:rStyle w:val="15"/>
          <w:rFonts w:ascii="Times New Roman" w:hAnsi="Times New Roman" w:cs="Times New Roman"/>
          <w:sz w:val="24"/>
          <w:szCs w:val="24"/>
          <w:lang w:val="ru-RU" w:eastAsia="sr-Cyrl-CS"/>
        </w:rPr>
        <w:t>Понуђач је измирио доспеле порезе, доприносе и друге јавне дажбине у складу са прописима Републике Србије</w:t>
      </w:r>
      <w:r>
        <w:rPr>
          <w:rStyle w:val="15"/>
          <w:rFonts w:ascii="Times New Roman" w:hAnsi="Times New Roman" w:cs="Times New Roman"/>
          <w:sz w:val="24"/>
          <w:szCs w:val="24"/>
          <w:lang w:val="sr-Cyrl-CS" w:eastAsia="sr-Cyrl-CS"/>
        </w:rPr>
        <w:t xml:space="preserve"> </w:t>
      </w:r>
      <w:r>
        <w:rPr>
          <w:rStyle w:val="17"/>
          <w:rFonts w:ascii="Times New Roman" w:hAnsi="Times New Roman" w:cs="Times New Roman"/>
          <w:b w:val="0"/>
          <w:bCs w:val="0"/>
          <w:i w:val="0"/>
          <w:iCs w:val="0"/>
          <w:sz w:val="24"/>
          <w:szCs w:val="24"/>
          <w:lang w:val="ru-RU" w:eastAsia="sr-Cyrl-CS"/>
        </w:rPr>
        <w:t>или стране државе када има седиште на њеној територији;</w:t>
      </w:r>
    </w:p>
    <w:p>
      <w:pPr>
        <w:pStyle w:val="16"/>
        <w:numPr>
          <w:ilvl w:val="0"/>
          <w:numId w:val="6"/>
        </w:numPr>
        <w:shd w:val="clear" w:color="auto" w:fill="auto"/>
        <w:tabs>
          <w:tab w:val="left" w:pos="1416"/>
        </w:tabs>
        <w:spacing w:after="0" w:line="274" w:lineRule="exact"/>
        <w:ind w:left="1460" w:right="40" w:hanging="380"/>
        <w:jc w:val="both"/>
        <w:rPr>
          <w:rStyle w:val="15"/>
          <w:rFonts w:ascii="Times New Roman" w:hAnsi="Times New Roman" w:cs="Times New Roman"/>
          <w:sz w:val="24"/>
          <w:szCs w:val="24"/>
          <w:shd w:val="clear" w:color="auto" w:fill="auto"/>
          <w:lang w:val="ru-RU"/>
        </w:rPr>
      </w:pPr>
      <w:r>
        <w:rPr>
          <w:rStyle w:val="15"/>
          <w:rFonts w:ascii="Times New Roman" w:hAnsi="Times New Roman" w:cs="Times New Roman"/>
          <w:sz w:val="24"/>
          <w:szCs w:val="24"/>
          <w:lang w:val="ru-RU" w:eastAsia="sr-Cyrl-CS"/>
        </w:rPr>
        <w:t>Понуђач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и</w:t>
      </w:r>
    </w:p>
    <w:p>
      <w:pPr>
        <w:pStyle w:val="16"/>
        <w:shd w:val="clear" w:color="auto" w:fill="auto"/>
        <w:tabs>
          <w:tab w:val="left" w:pos="1416"/>
        </w:tabs>
        <w:spacing w:after="0" w:line="274" w:lineRule="exact"/>
        <w:ind w:left="1460" w:right="40" w:firstLine="0"/>
        <w:jc w:val="both"/>
        <w:rPr>
          <w:rStyle w:val="15"/>
          <w:rFonts w:ascii="Times New Roman" w:hAnsi="Times New Roman" w:cs="Times New Roman"/>
          <w:sz w:val="24"/>
          <w:szCs w:val="24"/>
          <w:shd w:val="clear" w:color="auto" w:fill="auto"/>
          <w:lang w:val="ru-RU"/>
        </w:rPr>
      </w:pP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p>
    <w:p>
      <w:pPr>
        <w:pStyle w:val="16"/>
        <w:numPr>
          <w:ilvl w:val="0"/>
          <w:numId w:val="6"/>
        </w:numPr>
        <w:shd w:val="clear" w:color="auto" w:fill="auto"/>
        <w:tabs>
          <w:tab w:val="left" w:pos="1416"/>
        </w:tabs>
        <w:spacing w:after="0" w:line="274" w:lineRule="exact"/>
        <w:ind w:left="1080" w:right="40" w:firstLine="0"/>
        <w:jc w:val="both"/>
        <w:rPr>
          <w:rStyle w:val="15"/>
          <w:rFonts w:ascii="Times New Roman" w:hAnsi="Times New Roman" w:cs="Times New Roman"/>
          <w:sz w:val="24"/>
          <w:szCs w:val="24"/>
          <w:lang w:val="sr-Cyrl-CS" w:eastAsia="sr-Cyrl-CS"/>
        </w:rPr>
      </w:pPr>
      <w:r>
        <w:rPr>
          <w:rStyle w:val="14"/>
          <w:rFonts w:ascii="Times New Roman" w:hAnsi="Times New Roman" w:cs="Times New Roman"/>
          <w:sz w:val="24"/>
          <w:szCs w:val="24"/>
          <w:lang w:val="ru-RU" w:eastAsia="sr-Cyrl-CS"/>
        </w:rPr>
        <w:t xml:space="preserve">додатне </w:t>
      </w:r>
      <w:r>
        <w:rPr>
          <w:rStyle w:val="15"/>
          <w:rFonts w:ascii="Times New Roman" w:hAnsi="Times New Roman" w:cs="Times New Roman"/>
          <w:b/>
          <w:bCs/>
          <w:i/>
          <w:iCs/>
          <w:sz w:val="24"/>
          <w:szCs w:val="24"/>
          <w:lang w:val="ru-RU" w:eastAsia="sr-Cyrl-CS"/>
        </w:rPr>
        <w:t>услове из чл. 76. Закона, односно услове дефинисане конкурсном документацијом за предметну јавну набавку</w:t>
      </w:r>
    </w:p>
    <w:p>
      <w:pPr>
        <w:pStyle w:val="16"/>
        <w:shd w:val="clear" w:color="auto" w:fill="auto"/>
        <w:tabs>
          <w:tab w:val="left" w:pos="1416"/>
        </w:tabs>
        <w:spacing w:after="0" w:line="274" w:lineRule="exact"/>
        <w:ind w:left="1080" w:right="40" w:firstLine="0"/>
        <w:jc w:val="both"/>
        <w:rPr>
          <w:rStyle w:val="15"/>
          <w:rFonts w:ascii="Times New Roman" w:hAnsi="Times New Roman" w:cs="Times New Roman"/>
          <w:sz w:val="24"/>
          <w:szCs w:val="24"/>
          <w:shd w:val="clear" w:color="auto" w:fill="auto"/>
          <w:lang w:val="ru-RU"/>
        </w:rPr>
      </w:pPr>
    </w:p>
    <w:p>
      <w:pPr>
        <w:pStyle w:val="16"/>
        <w:shd w:val="clear" w:color="auto" w:fill="auto"/>
        <w:tabs>
          <w:tab w:val="left" w:pos="1416"/>
        </w:tabs>
        <w:spacing w:after="0" w:line="274" w:lineRule="exact"/>
        <w:ind w:left="1460" w:right="40" w:firstLine="0"/>
        <w:jc w:val="both"/>
        <w:rPr>
          <w:rStyle w:val="15"/>
          <w:rFonts w:ascii="Times New Roman" w:hAnsi="Times New Roman" w:cs="Times New Roman"/>
          <w:sz w:val="24"/>
          <w:szCs w:val="24"/>
          <w:shd w:val="clear" w:color="auto" w:fill="auto"/>
          <w:lang w:val="ru-RU"/>
        </w:rPr>
      </w:pPr>
    </w:p>
    <w:p>
      <w:pPr>
        <w:pStyle w:val="16"/>
        <w:shd w:val="clear" w:color="auto" w:fill="auto"/>
        <w:tabs>
          <w:tab w:val="left" w:leader="underscore" w:pos="2526"/>
          <w:tab w:val="right" w:pos="7514"/>
        </w:tabs>
        <w:spacing w:after="13" w:line="220" w:lineRule="exact"/>
        <w:ind w:left="4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Место:</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Понуђач:</w:t>
      </w:r>
    </w:p>
    <w:p>
      <w:pPr>
        <w:pStyle w:val="16"/>
        <w:shd w:val="clear" w:color="auto" w:fill="auto"/>
        <w:tabs>
          <w:tab w:val="left" w:leader="underscore" w:pos="2526"/>
          <w:tab w:val="right" w:pos="7514"/>
        </w:tabs>
        <w:spacing w:after="13" w:line="220" w:lineRule="exact"/>
        <w:ind w:left="40" w:firstLine="0"/>
        <w:jc w:val="both"/>
        <w:rPr>
          <w:rFonts w:ascii="Times New Roman" w:hAnsi="Times New Roman" w:cs="Times New Roman"/>
          <w:sz w:val="24"/>
          <w:szCs w:val="24"/>
          <w:lang w:val="ru-RU"/>
        </w:rPr>
      </w:pPr>
    </w:p>
    <w:p>
      <w:pPr>
        <w:pStyle w:val="16"/>
        <w:shd w:val="clear" w:color="auto" w:fill="auto"/>
        <w:tabs>
          <w:tab w:val="left" w:leader="underscore" w:pos="2526"/>
          <w:tab w:val="right" w:pos="4672"/>
          <w:tab w:val="left" w:pos="6090"/>
          <w:tab w:val="left" w:leader="underscore" w:pos="8906"/>
        </w:tabs>
        <w:spacing w:after="391" w:line="220" w:lineRule="exact"/>
        <w:ind w:left="40" w:firstLine="0"/>
        <w:jc w:val="both"/>
        <w:rPr>
          <w:rFonts w:ascii="Times New Roman" w:hAnsi="Times New Roman" w:cs="Times New Roman"/>
          <w:sz w:val="24"/>
          <w:szCs w:val="24"/>
          <w:shd w:val="clear" w:color="auto" w:fill="FFFFFF"/>
          <w:lang w:val="sr-Cyrl-CS" w:eastAsia="sr-Cyrl-CS"/>
        </w:rPr>
      </w:pPr>
      <w:r>
        <w:rPr>
          <w:rStyle w:val="15"/>
          <w:rFonts w:ascii="Times New Roman" w:hAnsi="Times New Roman" w:cs="Times New Roman"/>
          <w:sz w:val="24"/>
          <w:szCs w:val="24"/>
          <w:lang w:val="ru-RU" w:eastAsia="sr-Cyrl-CS"/>
        </w:rPr>
        <w:t>Датум:</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М.П.</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p>
    <w:p>
      <w:pPr>
        <w:pStyle w:val="13"/>
        <w:shd w:val="clear" w:color="auto" w:fill="auto"/>
        <w:spacing w:before="0" w:line="278" w:lineRule="exact"/>
        <w:ind w:left="40" w:right="40" w:firstLine="0"/>
        <w:rPr>
          <w:b w:val="0"/>
          <w:bCs w:val="0"/>
          <w:i w:val="0"/>
          <w:iCs w:val="0"/>
          <w:shd w:val="clear" w:color="auto" w:fill="FFFFFF"/>
          <w:lang w:val="ru-RU" w:eastAsia="sr-Cyrl-CS"/>
        </w:rPr>
      </w:pPr>
      <w:r>
        <w:rPr>
          <w:rStyle w:val="12"/>
          <w:rFonts w:ascii="Times New Roman" w:hAnsi="Times New Roman" w:cs="Times New Roman"/>
          <w:b w:val="0"/>
          <w:bCs w:val="0"/>
          <w:i w:val="0"/>
          <w:iCs w:val="0"/>
          <w:sz w:val="24"/>
          <w:szCs w:val="24"/>
          <w:lang w:val="ru-RU" w:eastAsia="sr-Cyrl-CS"/>
        </w:rPr>
        <w:t xml:space="preserve">Напомена: </w:t>
      </w:r>
      <w:r>
        <w:rPr>
          <w:rStyle w:val="20"/>
          <w:rFonts w:ascii="Times New Roman" w:hAnsi="Times New Roman" w:cs="Times New Roman"/>
          <w:b w:val="0"/>
          <w:bCs w:val="0"/>
          <w:i w:val="0"/>
          <w:iCs w:val="0"/>
          <w:sz w:val="24"/>
          <w:szCs w:val="24"/>
          <w:lang w:val="ru-RU" w:eastAsia="sr-Cyrl-CS"/>
        </w:rPr>
        <w:t>Уколико понуду подноси група понуђача,</w:t>
      </w:r>
      <w:r>
        <w:rPr>
          <w:rStyle w:val="12"/>
          <w:rFonts w:ascii="Times New Roman" w:hAnsi="Times New Roman" w:cs="Times New Roman"/>
          <w:b w:val="0"/>
          <w:bCs w:val="0"/>
          <w:i w:val="0"/>
          <w:iCs w:val="0"/>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r>
        <w:rPr>
          <w:rStyle w:val="12"/>
          <w:b w:val="0"/>
          <w:bCs w:val="0"/>
          <w:i w:val="0"/>
          <w:iCs w:val="0"/>
          <w:lang w:val="ru-RU" w:eastAsia="sr-Cyrl-CS"/>
        </w:rPr>
        <w:t>.</w:t>
      </w:r>
    </w:p>
    <w:p>
      <w:pPr>
        <w:pStyle w:val="13"/>
        <w:shd w:val="clear" w:color="auto" w:fill="auto"/>
        <w:spacing w:before="0" w:line="278" w:lineRule="exact"/>
        <w:ind w:right="40" w:firstLine="0"/>
        <w:rPr>
          <w:rStyle w:val="12"/>
          <w:b w:val="0"/>
          <w:bCs w:val="0"/>
          <w:i w:val="0"/>
          <w:iCs w:val="0"/>
          <w:lang w:val="ru-RU" w:eastAsia="sr-Cyrl-CS"/>
        </w:rPr>
      </w:pPr>
    </w:p>
    <w:p>
      <w:pPr>
        <w:pStyle w:val="13"/>
        <w:shd w:val="clear" w:color="auto" w:fill="auto"/>
        <w:spacing w:before="0" w:line="278" w:lineRule="exact"/>
        <w:ind w:left="40" w:right="40" w:firstLine="0"/>
        <w:rPr>
          <w:rStyle w:val="12"/>
          <w:b w:val="0"/>
          <w:bCs w:val="0"/>
          <w:i w:val="0"/>
          <w:iCs w:val="0"/>
          <w:lang w:val="ru-RU" w:eastAsia="sr-Cyrl-CS"/>
        </w:rPr>
      </w:pPr>
    </w:p>
    <w:p>
      <w:pPr>
        <w:pStyle w:val="13"/>
        <w:shd w:val="clear" w:color="auto" w:fill="auto"/>
        <w:spacing w:before="0" w:line="278" w:lineRule="exact"/>
        <w:ind w:right="40" w:firstLine="0"/>
        <w:rPr>
          <w:lang w:val="ru-RU"/>
        </w:rPr>
      </w:pPr>
    </w:p>
    <w:p>
      <w:pPr>
        <w:pStyle w:val="16"/>
        <w:shd w:val="clear" w:color="auto" w:fill="auto"/>
        <w:spacing w:after="0" w:line="274" w:lineRule="exact"/>
        <w:ind w:left="20" w:firstLine="0"/>
        <w:jc w:val="center"/>
        <w:rPr>
          <w:rStyle w:val="15"/>
          <w:rFonts w:ascii="Times New Roman" w:hAnsi="Times New Roman" w:cs="Times New Roman"/>
          <w:b/>
          <w:bCs/>
          <w:sz w:val="24"/>
          <w:szCs w:val="24"/>
          <w:lang w:val="ru-RU" w:eastAsia="sr-Cyrl-CS"/>
        </w:rPr>
      </w:pPr>
    </w:p>
    <w:p>
      <w:pPr>
        <w:pStyle w:val="16"/>
        <w:shd w:val="clear" w:color="auto" w:fill="auto"/>
        <w:spacing w:after="0" w:line="274" w:lineRule="exact"/>
        <w:ind w:left="20" w:firstLine="0"/>
        <w:jc w:val="center"/>
        <w:rPr>
          <w:rStyle w:val="15"/>
          <w:rFonts w:ascii="Times New Roman" w:hAnsi="Times New Roman" w:cs="Times New Roman"/>
          <w:b/>
          <w:bCs/>
          <w:sz w:val="24"/>
          <w:szCs w:val="24"/>
          <w:lang w:val="ru-RU" w:eastAsia="sr-Cyrl-CS"/>
        </w:rPr>
      </w:pPr>
    </w:p>
    <w:p>
      <w:pPr>
        <w:pStyle w:val="16"/>
        <w:shd w:val="clear" w:color="auto" w:fill="auto"/>
        <w:spacing w:after="0" w:line="274" w:lineRule="exact"/>
        <w:ind w:left="20" w:firstLine="0"/>
        <w:jc w:val="center"/>
        <w:rPr>
          <w:rStyle w:val="15"/>
          <w:rFonts w:ascii="Times New Roman" w:hAnsi="Times New Roman" w:cs="Times New Roman"/>
          <w:b/>
          <w:bCs/>
          <w:sz w:val="24"/>
          <w:szCs w:val="24"/>
          <w:lang w:val="ru-RU" w:eastAsia="sr-Cyrl-CS"/>
        </w:rPr>
      </w:pPr>
    </w:p>
    <w:p>
      <w:pPr>
        <w:pStyle w:val="16"/>
        <w:shd w:val="clear" w:color="auto" w:fill="auto"/>
        <w:spacing w:after="0" w:line="274" w:lineRule="exact"/>
        <w:ind w:left="20" w:firstLine="0"/>
        <w:jc w:val="center"/>
        <w:rPr>
          <w:rFonts w:ascii="Times New Roman" w:hAnsi="Times New Roman" w:cs="Times New Roman"/>
          <w:b/>
          <w:bCs/>
          <w:sz w:val="24"/>
          <w:szCs w:val="24"/>
          <w:lang w:val="ru-RU"/>
        </w:rPr>
      </w:pPr>
      <w:r>
        <w:rPr>
          <w:rStyle w:val="15"/>
          <w:rFonts w:ascii="Times New Roman" w:hAnsi="Times New Roman" w:cs="Times New Roman"/>
          <w:b/>
          <w:bCs/>
          <w:sz w:val="24"/>
          <w:szCs w:val="24"/>
          <w:lang w:val="ru-RU" w:eastAsia="sr-Cyrl-CS"/>
        </w:rPr>
        <w:t>ИЗЈАВА ПОДИЗВОЂАЧА</w:t>
      </w:r>
    </w:p>
    <w:p>
      <w:pPr>
        <w:pStyle w:val="16"/>
        <w:shd w:val="clear" w:color="auto" w:fill="auto"/>
        <w:tabs>
          <w:tab w:val="left" w:pos="824"/>
        </w:tabs>
        <w:spacing w:after="0" w:line="274" w:lineRule="exact"/>
        <w:ind w:left="560" w:firstLine="0"/>
        <w:jc w:val="both"/>
        <w:rPr>
          <w:rFonts w:ascii="Times New Roman" w:hAnsi="Times New Roman" w:cs="Times New Roman"/>
          <w:b/>
          <w:bCs/>
          <w:sz w:val="24"/>
          <w:szCs w:val="24"/>
        </w:rPr>
      </w:pPr>
      <w:r>
        <w:rPr>
          <w:rStyle w:val="15"/>
          <w:rFonts w:ascii="Times New Roman" w:hAnsi="Times New Roman" w:cs="Times New Roman"/>
          <w:b/>
          <w:bCs/>
          <w:sz w:val="24"/>
          <w:szCs w:val="24"/>
          <w:lang w:val="ru-RU" w:eastAsia="sr-Cyrl-CS"/>
        </w:rPr>
        <w:t>О</w:t>
      </w:r>
      <w:r>
        <w:rPr>
          <w:rStyle w:val="15"/>
          <w:rFonts w:ascii="Times New Roman" w:hAnsi="Times New Roman" w:cs="Times New Roman"/>
          <w:b/>
          <w:bCs/>
          <w:sz w:val="24"/>
          <w:szCs w:val="24"/>
          <w:lang w:val="ru-RU" w:eastAsia="sr-Cyrl-CS"/>
        </w:rPr>
        <w:tab/>
      </w:r>
      <w:r>
        <w:rPr>
          <w:rStyle w:val="15"/>
          <w:rFonts w:ascii="Times New Roman" w:hAnsi="Times New Roman" w:cs="Times New Roman"/>
          <w:b/>
          <w:bCs/>
          <w:sz w:val="24"/>
          <w:szCs w:val="24"/>
          <w:lang w:val="ru-RU" w:eastAsia="sr-Cyrl-CS"/>
        </w:rPr>
        <w:t xml:space="preserve">ИСПУЊАВАЊУ УСЛОВА ИЗ ЧЛ. 75. </w:t>
      </w:r>
      <w:r>
        <w:rPr>
          <w:rStyle w:val="15"/>
          <w:rFonts w:ascii="Times New Roman" w:hAnsi="Times New Roman" w:cs="Times New Roman"/>
          <w:b/>
          <w:bCs/>
          <w:sz w:val="24"/>
          <w:szCs w:val="24"/>
          <w:lang w:eastAsia="sr-Cyrl-CS"/>
        </w:rPr>
        <w:t>ЗАКОНА У ПОСТУПКУ ЈАВНЕ</w:t>
      </w:r>
    </w:p>
    <w:p>
      <w:pPr>
        <w:pStyle w:val="16"/>
        <w:shd w:val="clear" w:color="auto" w:fill="auto"/>
        <w:spacing w:after="480" w:line="274" w:lineRule="exact"/>
        <w:ind w:left="20" w:firstLine="0"/>
        <w:jc w:val="center"/>
        <w:rPr>
          <w:rStyle w:val="15"/>
          <w:rFonts w:ascii="Times New Roman" w:hAnsi="Times New Roman" w:cs="Times New Roman"/>
          <w:b/>
          <w:bCs/>
          <w:sz w:val="24"/>
          <w:szCs w:val="24"/>
          <w:lang w:val="sr-Cyrl-CS" w:eastAsia="sr-Cyrl-CS"/>
        </w:rPr>
      </w:pPr>
      <w:r>
        <w:rPr>
          <w:rStyle w:val="15"/>
          <w:rFonts w:ascii="Times New Roman" w:hAnsi="Times New Roman" w:cs="Times New Roman"/>
          <w:b/>
          <w:bCs/>
          <w:sz w:val="24"/>
          <w:szCs w:val="24"/>
          <w:lang w:val="ru-RU" w:eastAsia="sr-Cyrl-CS"/>
        </w:rPr>
        <w:t>НАБАВКЕ МАЛЕ ВРЕДНОСТИ</w:t>
      </w:r>
    </w:p>
    <w:p>
      <w:pPr>
        <w:pStyle w:val="16"/>
        <w:shd w:val="clear" w:color="auto" w:fill="auto"/>
        <w:spacing w:after="523"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складу са чланом 77. став 4. Закона, под пуном материјалном и кривичном одговорношћу, као заступник подизвођача, дајем следећу</w:t>
      </w:r>
    </w:p>
    <w:p>
      <w:pPr>
        <w:pStyle w:val="16"/>
        <w:shd w:val="clear" w:color="auto" w:fill="auto"/>
        <w:spacing w:after="215" w:line="220" w:lineRule="exact"/>
        <w:ind w:left="20" w:firstLine="0"/>
        <w:jc w:val="center"/>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 З Ј А В У</w:t>
      </w:r>
    </w:p>
    <w:p>
      <w:pPr>
        <w:pStyle w:val="13"/>
        <w:shd w:val="clear" w:color="auto" w:fill="auto"/>
        <w:tabs>
          <w:tab w:val="left" w:leader="underscore" w:pos="7206"/>
        </w:tabs>
        <w:spacing w:before="0" w:line="274" w:lineRule="exact"/>
        <w:ind w:left="20" w:firstLine="0"/>
        <w:rPr>
          <w:rFonts w:ascii="Times New Roman" w:hAnsi="Times New Roman" w:cs="Times New Roman"/>
          <w:sz w:val="24"/>
          <w:szCs w:val="24"/>
          <w:lang w:val="ru-RU"/>
        </w:rPr>
      </w:pPr>
      <w:r>
        <w:rPr>
          <w:rStyle w:val="14"/>
          <w:rFonts w:ascii="Times New Roman" w:hAnsi="Times New Roman" w:cs="Times New Roman"/>
          <w:b w:val="0"/>
          <w:bCs w:val="0"/>
          <w:i w:val="0"/>
          <w:iCs w:val="0"/>
          <w:sz w:val="24"/>
          <w:szCs w:val="24"/>
          <w:lang w:val="ru-RU" w:eastAsia="sr-Cyrl-CS"/>
        </w:rPr>
        <w:t>Подизвођач</w:t>
      </w:r>
      <w:r>
        <w:rPr>
          <w:rStyle w:val="14"/>
          <w:rFonts w:ascii="Times New Roman" w:hAnsi="Times New Roman" w:cs="Times New Roman"/>
          <w:b w:val="0"/>
          <w:bCs w:val="0"/>
          <w:i w:val="0"/>
          <w:iCs w:val="0"/>
          <w:sz w:val="24"/>
          <w:szCs w:val="24"/>
          <w:lang w:val="ru-RU" w:eastAsia="sr-Cyrl-CS"/>
        </w:rPr>
        <w:tab/>
      </w:r>
      <w:r>
        <w:rPr>
          <w:rStyle w:val="12"/>
          <w:rFonts w:ascii="Times New Roman" w:hAnsi="Times New Roman" w:cs="Times New Roman"/>
          <w:b w:val="0"/>
          <w:bCs w:val="0"/>
          <w:i w:val="0"/>
          <w:iCs w:val="0"/>
          <w:sz w:val="24"/>
          <w:szCs w:val="24"/>
          <w:lang w:val="ru-RU" w:eastAsia="sr-Cyrl-CS"/>
        </w:rPr>
        <w:t>[навести назив</w:t>
      </w:r>
    </w:p>
    <w:p>
      <w:pPr>
        <w:pStyle w:val="13"/>
        <w:shd w:val="clear" w:color="auto" w:fill="auto"/>
        <w:tabs>
          <w:tab w:val="right" w:leader="dot" w:pos="9087"/>
        </w:tabs>
        <w:spacing w:before="0" w:line="274" w:lineRule="exact"/>
        <w:ind w:left="20" w:firstLine="0"/>
        <w:rPr>
          <w:rFonts w:ascii="Times New Roman" w:hAnsi="Times New Roman" w:cs="Times New Roman"/>
          <w:b w:val="0"/>
          <w:bCs w:val="0"/>
          <w:i w:val="0"/>
          <w:iCs w:val="0"/>
          <w:sz w:val="24"/>
          <w:szCs w:val="24"/>
          <w:lang w:val="ru-RU"/>
        </w:rPr>
      </w:pPr>
      <w:r>
        <w:rPr>
          <w:rStyle w:val="12"/>
          <w:rFonts w:ascii="Times New Roman" w:hAnsi="Times New Roman" w:cs="Times New Roman"/>
          <w:b w:val="0"/>
          <w:bCs w:val="0"/>
          <w:i w:val="0"/>
          <w:iCs w:val="0"/>
          <w:sz w:val="24"/>
          <w:szCs w:val="24"/>
          <w:lang w:val="ru-RU" w:eastAsia="sr-Cyrl-CS"/>
        </w:rPr>
        <w:t>подизвођача]</w:t>
      </w:r>
      <w:r>
        <w:rPr>
          <w:rStyle w:val="14"/>
          <w:rFonts w:ascii="Times New Roman" w:hAnsi="Times New Roman" w:cs="Times New Roman"/>
          <w:b w:val="0"/>
          <w:bCs w:val="0"/>
          <w:i w:val="0"/>
          <w:iCs w:val="0"/>
          <w:sz w:val="24"/>
          <w:szCs w:val="24"/>
          <w:lang w:val="ru-RU" w:eastAsia="sr-Cyrl-CS"/>
        </w:rPr>
        <w:t xml:space="preserve"> у поступку јавне набавке </w:t>
      </w:r>
      <w:r>
        <w:rPr>
          <w:rStyle w:val="14"/>
          <w:rFonts w:ascii="Times New Roman" w:hAnsi="Times New Roman" w:cs="Times New Roman"/>
          <w:b w:val="0"/>
          <w:bCs w:val="0"/>
          <w:i w:val="0"/>
          <w:iCs w:val="0"/>
          <w:sz w:val="24"/>
          <w:szCs w:val="24"/>
          <w:lang w:val="sr-Cyrl-CS" w:eastAsia="sr-Cyrl-CS"/>
        </w:rPr>
        <w:t>добара-намирнице за ђачку ужину</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w:t>
      </w:r>
      <w:r>
        <w:rPr>
          <w:rStyle w:val="14"/>
          <w:rFonts w:ascii="Times New Roman" w:hAnsi="Times New Roman" w:cs="Times New Roman"/>
          <w:b w:val="0"/>
          <w:bCs w:val="0"/>
          <w:i w:val="0"/>
          <w:iCs w:val="0"/>
          <w:sz w:val="24"/>
          <w:szCs w:val="24"/>
          <w:lang w:val="sr-Cyrl-CS" w:eastAsia="sr-Cyrl-CS"/>
        </w:rPr>
        <w:t xml:space="preserve">________________________ </w:t>
      </w:r>
      <w:r>
        <w:rPr>
          <w:rStyle w:val="14"/>
          <w:rFonts w:ascii="Times New Roman" w:hAnsi="Times New Roman" w:cs="Times New Roman"/>
          <w:b w:val="0"/>
          <w:bCs w:val="0"/>
          <w:i w:val="0"/>
          <w:iCs w:val="0"/>
          <w:sz w:val="24"/>
          <w:szCs w:val="24"/>
          <w:lang w:val="ru-RU" w:eastAsia="sr-Cyrl-CS"/>
        </w:rPr>
        <w:t xml:space="preserve">испуњава све </w:t>
      </w:r>
      <w:r>
        <w:rPr>
          <w:rStyle w:val="15"/>
          <w:rFonts w:ascii="Times New Roman" w:hAnsi="Times New Roman" w:cs="Times New Roman"/>
          <w:b w:val="0"/>
          <w:bCs w:val="0"/>
          <w:i w:val="0"/>
          <w:iCs w:val="0"/>
          <w:sz w:val="24"/>
          <w:szCs w:val="24"/>
          <w:lang w:val="ru-RU" w:eastAsia="sr-Cyrl-CS"/>
        </w:rPr>
        <w:t>услове из чл. 75. и 76. Закона, односно услове дефинисане конкурсном документацијом за предметну јавну набавку, и то:</w:t>
      </w:r>
    </w:p>
    <w:p>
      <w:pPr>
        <w:pStyle w:val="16"/>
        <w:numPr>
          <w:ilvl w:val="0"/>
          <w:numId w:val="7"/>
        </w:numPr>
        <w:shd w:val="clear" w:color="auto" w:fill="auto"/>
        <w:tabs>
          <w:tab w:val="left" w:pos="1444"/>
        </w:tabs>
        <w:spacing w:after="0" w:line="274" w:lineRule="exact"/>
        <w:ind w:left="1460" w:right="20" w:hanging="36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Подизвођач је регистрован код надлежног органа, односно уписан у одговарајући регистар;</w:t>
      </w:r>
    </w:p>
    <w:p>
      <w:pPr>
        <w:pStyle w:val="16"/>
        <w:numPr>
          <w:ilvl w:val="0"/>
          <w:numId w:val="7"/>
        </w:numPr>
        <w:shd w:val="clear" w:color="auto" w:fill="auto"/>
        <w:tabs>
          <w:tab w:val="left" w:pos="1444"/>
        </w:tabs>
        <w:spacing w:after="0" w:line="274" w:lineRule="exact"/>
        <w:ind w:left="1460" w:right="20" w:hanging="36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pPr>
        <w:pStyle w:val="16"/>
        <w:numPr>
          <w:ilvl w:val="0"/>
          <w:numId w:val="7"/>
        </w:numPr>
        <w:shd w:val="clear" w:color="auto" w:fill="auto"/>
        <w:tabs>
          <w:tab w:val="left" w:pos="1444"/>
        </w:tabs>
        <w:spacing w:after="0" w:line="274" w:lineRule="exact"/>
        <w:ind w:left="1460" w:hanging="360"/>
        <w:jc w:val="both"/>
        <w:rPr>
          <w:rStyle w:val="17"/>
          <w:rFonts w:ascii="Times New Roman" w:hAnsi="Times New Roman" w:cs="Times New Roman"/>
          <w:sz w:val="24"/>
          <w:szCs w:val="24"/>
          <w:shd w:val="clear" w:color="auto" w:fill="auto"/>
          <w:lang w:val="ru-RU"/>
        </w:rPr>
      </w:pPr>
      <w:r>
        <w:rPr>
          <w:rStyle w:val="15"/>
          <w:rFonts w:ascii="Times New Roman" w:hAnsi="Times New Roman" w:cs="Times New Roman"/>
          <w:sz w:val="24"/>
          <w:szCs w:val="24"/>
          <w:lang w:val="ru-RU" w:eastAsia="sr-Cyrl-CS"/>
        </w:rPr>
        <w:t>Подизвођач је измирио доспеле порезе, доприносе и друге јавне дажбине у складу са прописима Републике Србије</w:t>
      </w:r>
      <w:r>
        <w:rPr>
          <w:rStyle w:val="15"/>
          <w:rFonts w:ascii="Times New Roman" w:hAnsi="Times New Roman" w:cs="Times New Roman"/>
          <w:sz w:val="24"/>
          <w:szCs w:val="24"/>
          <w:lang w:val="sr-Cyrl-CS" w:eastAsia="sr-Cyrl-CS"/>
        </w:rPr>
        <w:t xml:space="preserve"> </w:t>
      </w:r>
      <w:r>
        <w:rPr>
          <w:rStyle w:val="17"/>
          <w:rFonts w:ascii="Times New Roman" w:hAnsi="Times New Roman" w:cs="Times New Roman"/>
          <w:b w:val="0"/>
          <w:bCs w:val="0"/>
          <w:i w:val="0"/>
          <w:iCs w:val="0"/>
          <w:sz w:val="24"/>
          <w:szCs w:val="24"/>
          <w:lang w:val="ru-RU" w:eastAsia="sr-Cyrl-CS"/>
        </w:rPr>
        <w:t>или стране државе када има седиште на њеној територији;</w:t>
      </w:r>
    </w:p>
    <w:p>
      <w:pPr>
        <w:pStyle w:val="16"/>
        <w:numPr>
          <w:ilvl w:val="0"/>
          <w:numId w:val="7"/>
        </w:numPr>
        <w:shd w:val="clear" w:color="auto" w:fill="auto"/>
        <w:tabs>
          <w:tab w:val="left" w:pos="1416"/>
        </w:tabs>
        <w:spacing w:after="0" w:line="274" w:lineRule="exact"/>
        <w:ind w:left="1460" w:right="40" w:hanging="380"/>
        <w:jc w:val="both"/>
        <w:rPr>
          <w:rStyle w:val="15"/>
          <w:rFonts w:ascii="Times New Roman" w:hAnsi="Times New Roman" w:cs="Times New Roman"/>
          <w:sz w:val="24"/>
          <w:szCs w:val="24"/>
          <w:shd w:val="clear" w:color="auto" w:fill="auto"/>
          <w:lang w:val="ru-RU"/>
        </w:rPr>
      </w:pPr>
      <w:r>
        <w:rPr>
          <w:rStyle w:val="15"/>
          <w:rFonts w:ascii="Times New Roman" w:hAnsi="Times New Roman" w:cs="Times New Roman"/>
          <w:sz w:val="24"/>
          <w:szCs w:val="24"/>
          <w:lang w:val="ru-RU" w:eastAsia="sr-Cyrl-CS"/>
        </w:rPr>
        <w:t>Подизвођач је поштовао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и</w:t>
      </w:r>
    </w:p>
    <w:p>
      <w:pPr>
        <w:pStyle w:val="16"/>
        <w:shd w:val="clear" w:color="auto" w:fill="auto"/>
        <w:tabs>
          <w:tab w:val="left" w:pos="1416"/>
        </w:tabs>
        <w:spacing w:after="0" w:line="274" w:lineRule="exact"/>
        <w:ind w:left="1080" w:right="40" w:firstLine="0"/>
        <w:jc w:val="both"/>
        <w:rPr>
          <w:rStyle w:val="15"/>
          <w:rFonts w:ascii="Times New Roman" w:hAnsi="Times New Roman" w:cs="Times New Roman"/>
          <w:sz w:val="24"/>
          <w:szCs w:val="24"/>
          <w:lang w:val="sr-Cyrl-CS" w:eastAsia="sr-Cyrl-CS"/>
        </w:rPr>
      </w:pPr>
    </w:p>
    <w:p>
      <w:pPr>
        <w:pStyle w:val="16"/>
        <w:numPr>
          <w:ilvl w:val="0"/>
          <w:numId w:val="6"/>
        </w:numPr>
        <w:shd w:val="clear" w:color="auto" w:fill="auto"/>
        <w:tabs>
          <w:tab w:val="left" w:pos="1416"/>
        </w:tabs>
        <w:spacing w:after="0" w:line="274" w:lineRule="exact"/>
        <w:ind w:left="1080" w:right="40" w:firstLine="0"/>
        <w:jc w:val="both"/>
        <w:rPr>
          <w:rStyle w:val="15"/>
          <w:rFonts w:ascii="Times New Roman" w:hAnsi="Times New Roman" w:cs="Times New Roman"/>
          <w:sz w:val="24"/>
          <w:szCs w:val="24"/>
          <w:lang w:val="sr-Cyrl-CS" w:eastAsia="sr-Cyrl-CS"/>
        </w:rPr>
      </w:pPr>
      <w:r>
        <w:rPr>
          <w:rStyle w:val="14"/>
          <w:rFonts w:ascii="Times New Roman" w:hAnsi="Times New Roman" w:cs="Times New Roman"/>
          <w:sz w:val="24"/>
          <w:szCs w:val="24"/>
          <w:lang w:val="ru-RU" w:eastAsia="sr-Cyrl-CS"/>
        </w:rPr>
        <w:t xml:space="preserve">додатне </w:t>
      </w:r>
      <w:r>
        <w:rPr>
          <w:rStyle w:val="15"/>
          <w:rFonts w:ascii="Times New Roman" w:hAnsi="Times New Roman" w:cs="Times New Roman"/>
          <w:b/>
          <w:bCs/>
          <w:i/>
          <w:iCs/>
          <w:sz w:val="24"/>
          <w:szCs w:val="24"/>
          <w:lang w:val="ru-RU" w:eastAsia="sr-Cyrl-CS"/>
        </w:rPr>
        <w:t>услове из чл. 76. Закона, односно услове дефинисане конкурсном документацијом за предметну јавну набавку</w:t>
      </w:r>
    </w:p>
    <w:p>
      <w:pPr>
        <w:pStyle w:val="16"/>
        <w:shd w:val="clear" w:color="auto" w:fill="auto"/>
        <w:tabs>
          <w:tab w:val="left" w:pos="1444"/>
        </w:tabs>
        <w:spacing w:after="523" w:line="274" w:lineRule="exact"/>
        <w:ind w:left="1460" w:right="20" w:firstLine="0"/>
        <w:jc w:val="both"/>
        <w:rPr>
          <w:rFonts w:ascii="Times New Roman" w:hAnsi="Times New Roman" w:cs="Times New Roman"/>
          <w:b/>
          <w:bCs/>
          <w:i/>
          <w:iCs/>
          <w:sz w:val="24"/>
          <w:szCs w:val="24"/>
          <w:lang w:val="ru-RU"/>
        </w:rPr>
      </w:pPr>
    </w:p>
    <w:p>
      <w:pPr>
        <w:pStyle w:val="13"/>
        <w:shd w:val="clear" w:color="auto" w:fill="auto"/>
        <w:tabs>
          <w:tab w:val="left" w:leader="underscore" w:pos="2506"/>
          <w:tab w:val="center" w:pos="7201"/>
        </w:tabs>
        <w:spacing w:before="0" w:after="13" w:line="220" w:lineRule="exact"/>
        <w:ind w:left="20" w:firstLine="0"/>
        <w:rPr>
          <w:rStyle w:val="14"/>
          <w:rFonts w:ascii="Times New Roman" w:hAnsi="Times New Roman" w:cs="Times New Roman"/>
          <w:b w:val="0"/>
          <w:bCs w:val="0"/>
          <w:i w:val="0"/>
          <w:iCs w:val="0"/>
          <w:sz w:val="24"/>
          <w:szCs w:val="24"/>
          <w:lang w:val="ru-RU" w:eastAsia="sr-Cyrl-CS"/>
        </w:rPr>
      </w:pPr>
      <w:r>
        <w:rPr>
          <w:rStyle w:val="14"/>
          <w:rFonts w:ascii="Times New Roman" w:hAnsi="Times New Roman" w:cs="Times New Roman"/>
          <w:b w:val="0"/>
          <w:bCs w:val="0"/>
          <w:i w:val="0"/>
          <w:iCs w:val="0"/>
          <w:sz w:val="24"/>
          <w:szCs w:val="24"/>
          <w:lang w:val="ru-RU" w:eastAsia="sr-Cyrl-CS"/>
        </w:rPr>
        <w:t>Место:</w:t>
      </w:r>
      <w:r>
        <w:rPr>
          <w:rStyle w:val="14"/>
          <w:rFonts w:ascii="Times New Roman" w:hAnsi="Times New Roman" w:cs="Times New Roman"/>
          <w:b w:val="0"/>
          <w:bCs w:val="0"/>
          <w:i w:val="0"/>
          <w:iCs w:val="0"/>
          <w:sz w:val="24"/>
          <w:szCs w:val="24"/>
          <w:lang w:val="ru-RU" w:eastAsia="sr-Cyrl-CS"/>
        </w:rPr>
        <w:tab/>
      </w:r>
      <w:r>
        <w:rPr>
          <w:rStyle w:val="14"/>
          <w:rFonts w:ascii="Times New Roman" w:hAnsi="Times New Roman" w:cs="Times New Roman"/>
          <w:b w:val="0"/>
          <w:bCs w:val="0"/>
          <w:i w:val="0"/>
          <w:iCs w:val="0"/>
          <w:sz w:val="24"/>
          <w:szCs w:val="24"/>
          <w:lang w:val="ru-RU" w:eastAsia="sr-Cyrl-CS"/>
        </w:rPr>
        <w:tab/>
      </w:r>
      <w:r>
        <w:rPr>
          <w:rStyle w:val="12"/>
          <w:rFonts w:ascii="Times New Roman" w:hAnsi="Times New Roman" w:cs="Times New Roman"/>
          <w:b w:val="0"/>
          <w:bCs w:val="0"/>
          <w:i w:val="0"/>
          <w:iCs w:val="0"/>
          <w:sz w:val="24"/>
          <w:szCs w:val="24"/>
          <w:lang w:val="ru-RU" w:eastAsia="sr-Cyrl-CS"/>
        </w:rPr>
        <w:t>Подизвођач</w:t>
      </w:r>
      <w:r>
        <w:rPr>
          <w:rStyle w:val="14"/>
          <w:rFonts w:ascii="Times New Roman" w:hAnsi="Times New Roman" w:cs="Times New Roman"/>
          <w:b w:val="0"/>
          <w:bCs w:val="0"/>
          <w:i w:val="0"/>
          <w:iCs w:val="0"/>
          <w:sz w:val="24"/>
          <w:szCs w:val="24"/>
          <w:lang w:val="ru-RU" w:eastAsia="sr-Cyrl-CS"/>
        </w:rPr>
        <w:t>:</w:t>
      </w:r>
    </w:p>
    <w:p>
      <w:pPr>
        <w:pStyle w:val="13"/>
        <w:shd w:val="clear" w:color="auto" w:fill="auto"/>
        <w:tabs>
          <w:tab w:val="left" w:leader="underscore" w:pos="2506"/>
          <w:tab w:val="center" w:pos="7201"/>
        </w:tabs>
        <w:spacing w:before="0" w:after="13" w:line="220" w:lineRule="exact"/>
        <w:ind w:left="20" w:firstLine="0"/>
        <w:rPr>
          <w:rFonts w:ascii="Times New Roman" w:hAnsi="Times New Roman" w:cs="Times New Roman"/>
          <w:sz w:val="24"/>
          <w:szCs w:val="24"/>
          <w:lang w:val="ru-RU"/>
        </w:rPr>
      </w:pPr>
    </w:p>
    <w:p>
      <w:pPr>
        <w:pStyle w:val="16"/>
        <w:shd w:val="clear" w:color="auto" w:fill="auto"/>
        <w:tabs>
          <w:tab w:val="left" w:leader="underscore" w:pos="2506"/>
          <w:tab w:val="right" w:pos="4652"/>
          <w:tab w:val="left" w:pos="6068"/>
          <w:tab w:val="left" w:leader="underscore" w:pos="8881"/>
        </w:tabs>
        <w:spacing w:after="388" w:line="220" w:lineRule="exact"/>
        <w:ind w:left="2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Датум:</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М.П.</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ab/>
      </w:r>
    </w:p>
    <w:p>
      <w:pPr>
        <w:pStyle w:val="16"/>
        <w:shd w:val="clear" w:color="auto" w:fill="auto"/>
        <w:tabs>
          <w:tab w:val="left" w:leader="underscore" w:pos="2506"/>
          <w:tab w:val="right" w:pos="4652"/>
          <w:tab w:val="left" w:pos="6068"/>
          <w:tab w:val="left" w:leader="underscore" w:pos="8881"/>
        </w:tabs>
        <w:spacing w:after="388" w:line="220" w:lineRule="exact"/>
        <w:ind w:left="20" w:firstLine="0"/>
        <w:jc w:val="both"/>
        <w:rPr>
          <w:rFonts w:ascii="Times New Roman" w:hAnsi="Times New Roman" w:cs="Times New Roman"/>
          <w:sz w:val="24"/>
          <w:szCs w:val="24"/>
          <w:lang w:val="ru-RU"/>
        </w:rPr>
      </w:pPr>
    </w:p>
    <w:p>
      <w:pPr>
        <w:pStyle w:val="13"/>
        <w:shd w:val="clear" w:color="auto" w:fill="auto"/>
        <w:spacing w:before="0" w:line="283" w:lineRule="exact"/>
        <w:ind w:left="20" w:right="20" w:firstLine="0"/>
        <w:rPr>
          <w:rStyle w:val="12"/>
          <w:rFonts w:ascii="Times New Roman" w:hAnsi="Times New Roman" w:cs="Times New Roman"/>
          <w:b w:val="0"/>
          <w:bCs w:val="0"/>
          <w:i w:val="0"/>
          <w:iCs w:val="0"/>
          <w:sz w:val="24"/>
          <w:szCs w:val="24"/>
          <w:lang w:val="sr-Cyrl-CS" w:eastAsia="sr-Cyrl-CS"/>
        </w:rPr>
      </w:pPr>
      <w:r>
        <w:rPr>
          <w:rStyle w:val="20"/>
          <w:rFonts w:ascii="Times New Roman" w:hAnsi="Times New Roman" w:cs="Times New Roman"/>
          <w:b w:val="0"/>
          <w:bCs w:val="0"/>
          <w:i w:val="0"/>
          <w:iCs w:val="0"/>
          <w:sz w:val="24"/>
          <w:szCs w:val="24"/>
          <w:lang w:val="ru-RU" w:eastAsia="sr-Cyrl-CS"/>
        </w:rPr>
        <w:t>Уколико понуђач подноси понуду са подизвођачем,</w:t>
      </w:r>
      <w:r>
        <w:rPr>
          <w:rStyle w:val="12"/>
          <w:rFonts w:ascii="Times New Roman" w:hAnsi="Times New Roman" w:cs="Times New Roman"/>
          <w:b w:val="0"/>
          <w:bCs w:val="0"/>
          <w:i w:val="0"/>
          <w:iCs w:val="0"/>
          <w:sz w:val="24"/>
          <w:szCs w:val="24"/>
          <w:lang w:val="ru-RU" w:eastAsia="sr-Cyrl-CS"/>
        </w:rPr>
        <w:t xml:space="preserve"> Изјава мора бити потписана од стране овлашћеног лица подизвођача и оверена печатом.</w:t>
      </w:r>
    </w:p>
    <w:p>
      <w:pPr>
        <w:pStyle w:val="28"/>
        <w:keepNext/>
        <w:keepLines/>
        <w:shd w:val="clear" w:color="auto" w:fill="auto"/>
        <w:tabs>
          <w:tab w:val="left" w:pos="956"/>
        </w:tabs>
        <w:spacing w:after="0" w:line="270" w:lineRule="exact"/>
        <w:rPr>
          <w:rStyle w:val="27"/>
          <w:rFonts w:ascii="Times New Roman" w:hAnsi="Times New Roman" w:cs="Times New Roman"/>
          <w:b w:val="0"/>
          <w:bCs w:val="0"/>
          <w:i w:val="0"/>
          <w:iCs w:val="0"/>
          <w:sz w:val="24"/>
          <w:szCs w:val="24"/>
          <w:lang w:val="ru-RU" w:eastAsia="sr-Cyrl-CS"/>
        </w:rPr>
      </w:pPr>
      <w:bookmarkStart w:id="0" w:name="bookmark10"/>
    </w:p>
    <w:p>
      <w:pPr>
        <w:pStyle w:val="28"/>
        <w:keepNext/>
        <w:keepLines/>
        <w:shd w:val="clear" w:color="auto" w:fill="auto"/>
        <w:tabs>
          <w:tab w:val="left" w:pos="956"/>
        </w:tabs>
        <w:spacing w:after="0" w:line="270" w:lineRule="exact"/>
        <w:rPr>
          <w:rStyle w:val="27"/>
          <w:rFonts w:ascii="Times New Roman" w:hAnsi="Times New Roman" w:cs="Times New Roman"/>
          <w:b w:val="0"/>
          <w:bCs w:val="0"/>
          <w:i w:val="0"/>
          <w:iCs w:val="0"/>
          <w:sz w:val="24"/>
          <w:szCs w:val="24"/>
          <w:lang w:val="ru-RU" w:eastAsia="sr-Cyrl-CS"/>
        </w:rPr>
      </w:pPr>
    </w:p>
    <w:p>
      <w:pPr>
        <w:pStyle w:val="28"/>
        <w:keepNext/>
        <w:keepLines/>
        <w:shd w:val="clear" w:color="auto" w:fill="auto"/>
        <w:tabs>
          <w:tab w:val="left" w:pos="956"/>
        </w:tabs>
        <w:spacing w:after="0" w:line="270" w:lineRule="exact"/>
        <w:rPr>
          <w:rStyle w:val="27"/>
          <w:rFonts w:ascii="Times New Roman" w:hAnsi="Times New Roman" w:cs="Times New Roman"/>
          <w:b w:val="0"/>
          <w:bCs w:val="0"/>
          <w:i w:val="0"/>
          <w:iCs w:val="0"/>
          <w:sz w:val="24"/>
          <w:szCs w:val="24"/>
          <w:lang w:val="ru-RU" w:eastAsia="sr-Cyrl-CS"/>
        </w:rPr>
      </w:pPr>
    </w:p>
    <w:p>
      <w:pPr>
        <w:pStyle w:val="28"/>
        <w:keepNext/>
        <w:keepLines/>
        <w:shd w:val="clear" w:color="auto" w:fill="auto"/>
        <w:tabs>
          <w:tab w:val="left" w:pos="956"/>
        </w:tabs>
        <w:spacing w:after="0" w:line="270" w:lineRule="exact"/>
        <w:rPr>
          <w:rStyle w:val="27"/>
          <w:rFonts w:ascii="Times New Roman" w:hAnsi="Times New Roman" w:cs="Times New Roman"/>
          <w:b w:val="0"/>
          <w:bCs w:val="0"/>
          <w:i w:val="0"/>
          <w:iCs w:val="0"/>
          <w:sz w:val="24"/>
          <w:szCs w:val="24"/>
          <w:lang w:val="ru-RU" w:eastAsia="sr-Cyrl-CS"/>
        </w:rPr>
      </w:pPr>
    </w:p>
    <w:p>
      <w:pPr>
        <w:pStyle w:val="28"/>
        <w:keepNext/>
        <w:keepLines/>
        <w:shd w:val="clear" w:color="auto" w:fill="auto"/>
        <w:tabs>
          <w:tab w:val="left" w:pos="956"/>
        </w:tabs>
        <w:spacing w:after="0" w:line="270" w:lineRule="exact"/>
        <w:rPr>
          <w:rStyle w:val="27"/>
          <w:rFonts w:ascii="Times New Roman" w:hAnsi="Times New Roman" w:cs="Times New Roman"/>
          <w:b w:val="0"/>
          <w:bCs w:val="0"/>
          <w:i w:val="0"/>
          <w:iCs w:val="0"/>
          <w:sz w:val="24"/>
          <w:szCs w:val="24"/>
          <w:lang w:val="ru-RU" w:eastAsia="sr-Cyrl-CS"/>
        </w:rPr>
      </w:pPr>
      <w:r>
        <w:rPr>
          <w:rStyle w:val="27"/>
          <w:rFonts w:ascii="Times New Roman" w:hAnsi="Times New Roman" w:cs="Times New Roman"/>
          <w:b w:val="0"/>
          <w:bCs w:val="0"/>
          <w:i w:val="0"/>
          <w:iCs w:val="0"/>
          <w:sz w:val="24"/>
          <w:szCs w:val="24"/>
          <w:lang w:eastAsia="sr-Cyrl-CS"/>
        </w:rPr>
        <w:t>V</w:t>
      </w:r>
      <w:r>
        <w:rPr>
          <w:rStyle w:val="27"/>
          <w:rFonts w:ascii="Times New Roman" w:hAnsi="Times New Roman" w:cs="Times New Roman"/>
          <w:b w:val="0"/>
          <w:bCs w:val="0"/>
          <w:i w:val="0"/>
          <w:iCs w:val="0"/>
          <w:sz w:val="24"/>
          <w:szCs w:val="24"/>
          <w:lang w:val="ru-RU" w:eastAsia="sr-Cyrl-CS"/>
        </w:rPr>
        <w:t xml:space="preserve"> УПУТСТВО ПОНУЂАЧИМА КАКО ДА САЧИНЕ ПОНУДУ</w:t>
      </w:r>
      <w:bookmarkEnd w:id="0"/>
    </w:p>
    <w:p>
      <w:pPr>
        <w:pStyle w:val="28"/>
        <w:keepNext/>
        <w:keepLines/>
        <w:shd w:val="clear" w:color="auto" w:fill="auto"/>
        <w:tabs>
          <w:tab w:val="left" w:pos="956"/>
        </w:tabs>
        <w:spacing w:after="0" w:line="270" w:lineRule="exact"/>
        <w:rPr>
          <w:rFonts w:ascii="Times New Roman" w:hAnsi="Times New Roman" w:cs="Times New Roman"/>
          <w:sz w:val="24"/>
          <w:szCs w:val="24"/>
          <w:lang w:val="ru-RU"/>
        </w:rPr>
      </w:pPr>
    </w:p>
    <w:p>
      <w:pPr>
        <w:pStyle w:val="13"/>
        <w:numPr>
          <w:ilvl w:val="0"/>
          <w:numId w:val="8"/>
        </w:numPr>
        <w:shd w:val="clear" w:color="auto" w:fill="auto"/>
        <w:tabs>
          <w:tab w:val="left" w:pos="297"/>
        </w:tabs>
        <w:spacing w:before="0" w:line="220" w:lineRule="exact"/>
        <w:ind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ПОДАЦИ О ЈЕЗИКУ НА КОЈЕМ ПОНУДА МОРА ДА БУДЕ САСТАВЉЕНА</w:t>
      </w:r>
    </w:p>
    <w:p>
      <w:pPr>
        <w:pStyle w:val="16"/>
        <w:shd w:val="clear" w:color="auto" w:fill="auto"/>
        <w:spacing w:after="0" w:line="220"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Понуђач подноси понуду на српском језику.</w:t>
      </w:r>
    </w:p>
    <w:p>
      <w:pPr>
        <w:pStyle w:val="16"/>
        <w:shd w:val="clear" w:color="auto" w:fill="auto"/>
        <w:spacing w:after="0" w:line="220" w:lineRule="exact"/>
        <w:ind w:firstLine="0"/>
        <w:jc w:val="both"/>
        <w:rPr>
          <w:rFonts w:ascii="Times New Roman" w:hAnsi="Times New Roman" w:cs="Times New Roman"/>
          <w:sz w:val="24"/>
          <w:szCs w:val="24"/>
          <w:lang w:val="ru-RU"/>
        </w:rPr>
      </w:pPr>
    </w:p>
    <w:p>
      <w:pPr>
        <w:pStyle w:val="13"/>
        <w:numPr>
          <w:ilvl w:val="0"/>
          <w:numId w:val="8"/>
        </w:numPr>
        <w:shd w:val="clear" w:color="auto" w:fill="auto"/>
        <w:tabs>
          <w:tab w:val="left" w:pos="297"/>
        </w:tabs>
        <w:spacing w:before="0" w:line="220" w:lineRule="exact"/>
        <w:ind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НАЧИН НА КОЈИ ПОНУДА МОРА ДА БУДЕ САЧИЊЕНА</w:t>
      </w:r>
    </w:p>
    <w:p>
      <w:pPr>
        <w:pStyle w:val="16"/>
        <w:shd w:val="clear" w:color="auto" w:fill="auto"/>
        <w:spacing w:after="0" w:line="274"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pPr>
        <w:pStyle w:val="16"/>
        <w:shd w:val="clear" w:color="auto" w:fill="auto"/>
        <w:spacing w:after="0" w:line="274"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 полеђини коверте или на кутији навести назив и адресу понуђача.</w:t>
      </w:r>
    </w:p>
    <w:p>
      <w:pPr>
        <w:pStyle w:val="16"/>
        <w:shd w:val="clear" w:color="auto" w:fill="auto"/>
        <w:spacing w:after="0" w:line="274"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13"/>
        <w:shd w:val="clear" w:color="auto" w:fill="auto"/>
        <w:tabs>
          <w:tab w:val="left" w:leader="dot" w:pos="4571"/>
        </w:tabs>
        <w:spacing w:before="0" w:line="274" w:lineRule="exact"/>
        <w:ind w:firstLine="0"/>
        <w:rPr>
          <w:rStyle w:val="15"/>
          <w:rFonts w:ascii="Times New Roman" w:hAnsi="Times New Roman" w:cs="Times New Roman"/>
          <w:i w:val="0"/>
          <w:iCs w:val="0"/>
          <w:sz w:val="24"/>
          <w:szCs w:val="24"/>
          <w:lang w:val="ru-RU" w:eastAsia="sr-Cyrl-CS"/>
        </w:rPr>
      </w:pPr>
      <w:r>
        <w:rPr>
          <w:rStyle w:val="14"/>
          <w:rFonts w:ascii="Times New Roman" w:hAnsi="Times New Roman" w:cs="Times New Roman"/>
          <w:b w:val="0"/>
          <w:bCs w:val="0"/>
          <w:i w:val="0"/>
          <w:iCs w:val="0"/>
          <w:sz w:val="24"/>
          <w:szCs w:val="24"/>
          <w:lang w:val="ru-RU" w:eastAsia="sr-Cyrl-CS"/>
        </w:rPr>
        <w:t xml:space="preserve">Понуду доставити на адресу: </w:t>
      </w:r>
      <w:r>
        <w:rPr>
          <w:rStyle w:val="14"/>
          <w:rFonts w:ascii="Times New Roman" w:hAnsi="Times New Roman" w:cs="Times New Roman"/>
          <w:b w:val="0"/>
          <w:bCs w:val="0"/>
          <w:i w:val="0"/>
          <w:iCs w:val="0"/>
          <w:sz w:val="24"/>
          <w:szCs w:val="24"/>
          <w:lang w:eastAsia="sr-Cyrl-CS"/>
        </w:rPr>
        <w:t>O</w:t>
      </w:r>
      <w:r>
        <w:rPr>
          <w:rStyle w:val="14"/>
          <w:rFonts w:ascii="Times New Roman" w:hAnsi="Times New Roman" w:cs="Times New Roman"/>
          <w:b w:val="0"/>
          <w:bCs w:val="0"/>
          <w:i w:val="0"/>
          <w:iCs w:val="0"/>
          <w:sz w:val="24"/>
          <w:szCs w:val="24"/>
          <w:lang w:val="ru-RU" w:eastAsia="sr-Cyrl-CS"/>
        </w:rPr>
        <w:t>Ш „Доситеј Обрадовић“ Опово, Братства јединства бр. 14</w:t>
      </w:r>
      <w:r>
        <w:rPr>
          <w:rStyle w:val="12"/>
          <w:rFonts w:ascii="Times New Roman" w:hAnsi="Times New Roman" w:cs="Times New Roman"/>
          <w:b w:val="0"/>
          <w:bCs w:val="0"/>
          <w:i w:val="0"/>
          <w:iCs w:val="0"/>
          <w:sz w:val="24"/>
          <w:szCs w:val="24"/>
          <w:lang w:val="ru-RU" w:eastAsia="sr-Cyrl-CS"/>
        </w:rPr>
        <w:t xml:space="preserve">, </w:t>
      </w:r>
      <w:r>
        <w:rPr>
          <w:rStyle w:val="15"/>
          <w:rFonts w:ascii="Times New Roman" w:hAnsi="Times New Roman" w:cs="Times New Roman"/>
          <w:b w:val="0"/>
          <w:bCs w:val="0"/>
          <w:i w:val="0"/>
          <w:iCs w:val="0"/>
          <w:sz w:val="24"/>
          <w:szCs w:val="24"/>
          <w:lang w:val="ru-RU" w:eastAsia="sr-Cyrl-CS"/>
        </w:rPr>
        <w:t>са назнаком: ,,Понуда за јавну набавку добара – намирнице за ђачку ужину</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sr-Cyrl-CS" w:eastAsia="sr-Cyrl-CS"/>
        </w:rPr>
        <w:t>, Партија бр.____</w:t>
      </w:r>
      <w:r>
        <w:rPr>
          <w:rStyle w:val="17"/>
          <w:rFonts w:ascii="Times New Roman" w:hAnsi="Times New Roman" w:cs="Times New Roman"/>
          <w:b w:val="0"/>
          <w:bCs w:val="0"/>
          <w:i w:val="0"/>
          <w:iCs w:val="0"/>
          <w:sz w:val="24"/>
          <w:szCs w:val="24"/>
          <w:lang w:val="ru-RU" w:eastAsia="sr-Cyrl-CS"/>
        </w:rPr>
        <w:t xml:space="preserve"> -</w:t>
      </w:r>
      <w:r>
        <w:rPr>
          <w:rStyle w:val="15"/>
          <w:rFonts w:ascii="Times New Roman" w:hAnsi="Times New Roman" w:cs="Times New Roman"/>
          <w:sz w:val="24"/>
          <w:szCs w:val="24"/>
          <w:lang w:val="ru-RU" w:eastAsia="sr-Cyrl-CS"/>
        </w:rPr>
        <w:t xml:space="preserve"> </w:t>
      </w:r>
      <w:r>
        <w:rPr>
          <w:rStyle w:val="15"/>
          <w:rFonts w:ascii="Times New Roman" w:hAnsi="Times New Roman" w:cs="Times New Roman"/>
          <w:i w:val="0"/>
          <w:iCs w:val="0"/>
          <w:sz w:val="24"/>
          <w:szCs w:val="24"/>
          <w:lang w:val="ru-RU" w:eastAsia="sr-Cyrl-CS"/>
        </w:rPr>
        <w:t>НЕ ОТВАРАТИ</w:t>
      </w:r>
      <w:r>
        <w:rPr>
          <w:rStyle w:val="15"/>
          <w:rFonts w:ascii="Times New Roman" w:hAnsi="Times New Roman" w:cs="Times New Roman"/>
          <w:sz w:val="24"/>
          <w:szCs w:val="24"/>
          <w:lang w:val="ru-RU" w:eastAsia="sr-Cyrl-CS"/>
        </w:rPr>
        <w:t xml:space="preserve">”. </w:t>
      </w:r>
      <w:r>
        <w:rPr>
          <w:rStyle w:val="15"/>
          <w:rFonts w:ascii="Times New Roman" w:hAnsi="Times New Roman" w:cs="Times New Roman"/>
          <w:i w:val="0"/>
          <w:iCs w:val="0"/>
          <w:sz w:val="24"/>
          <w:szCs w:val="24"/>
          <w:lang w:val="ru-RU" w:eastAsia="sr-Cyrl-CS"/>
        </w:rPr>
        <w:t>Понуда се сматра благовременом уколико је примљена од стране наручиоца до 1</w:t>
      </w:r>
      <w:r>
        <w:rPr>
          <w:rStyle w:val="15"/>
          <w:rFonts w:hint="default" w:ascii="Times New Roman" w:hAnsi="Times New Roman" w:cs="Times New Roman"/>
          <w:i w:val="0"/>
          <w:iCs w:val="0"/>
          <w:sz w:val="24"/>
          <w:szCs w:val="24"/>
          <w:lang w:val="sr-Cyrl-RS" w:eastAsia="sr-Cyrl-CS"/>
        </w:rPr>
        <w:t>1</w:t>
      </w:r>
      <w:r>
        <w:rPr>
          <w:rStyle w:val="15"/>
          <w:rFonts w:ascii="Times New Roman" w:hAnsi="Times New Roman" w:cs="Times New Roman"/>
          <w:i w:val="0"/>
          <w:iCs w:val="0"/>
          <w:sz w:val="24"/>
          <w:szCs w:val="24"/>
          <w:lang w:val="ru-RU" w:eastAsia="sr-Cyrl-CS"/>
        </w:rPr>
        <w:t>.</w:t>
      </w:r>
      <w:r>
        <w:rPr>
          <w:rStyle w:val="15"/>
          <w:rFonts w:hint="default" w:ascii="Times New Roman" w:hAnsi="Times New Roman" w:cs="Times New Roman"/>
          <w:i w:val="0"/>
          <w:iCs w:val="0"/>
          <w:sz w:val="24"/>
          <w:szCs w:val="24"/>
          <w:lang w:val="sr-Cyrl-RS" w:eastAsia="sr-Cyrl-CS"/>
        </w:rPr>
        <w:t>08</w:t>
      </w:r>
      <w:r>
        <w:rPr>
          <w:rStyle w:val="15"/>
          <w:rFonts w:ascii="Times New Roman" w:hAnsi="Times New Roman" w:cs="Times New Roman"/>
          <w:i w:val="0"/>
          <w:iCs w:val="0"/>
          <w:sz w:val="24"/>
          <w:szCs w:val="24"/>
          <w:lang w:val="ru-RU" w:eastAsia="sr-Cyrl-CS"/>
        </w:rPr>
        <w:t>.20</w:t>
      </w:r>
      <w:r>
        <w:rPr>
          <w:rStyle w:val="15"/>
          <w:rFonts w:hint="default" w:ascii="Times New Roman" w:hAnsi="Times New Roman" w:cs="Times New Roman"/>
          <w:i w:val="0"/>
          <w:iCs w:val="0"/>
          <w:sz w:val="24"/>
          <w:szCs w:val="24"/>
          <w:lang w:val="sr-Cyrl-RS" w:eastAsia="sr-Cyrl-CS"/>
        </w:rPr>
        <w:t>20</w:t>
      </w:r>
      <w:r>
        <w:rPr>
          <w:rStyle w:val="15"/>
          <w:rFonts w:ascii="Times New Roman" w:hAnsi="Times New Roman" w:cs="Times New Roman"/>
          <w:i w:val="0"/>
          <w:iCs w:val="0"/>
          <w:sz w:val="24"/>
          <w:szCs w:val="24"/>
          <w:lang w:val="ru-RU" w:eastAsia="sr-Cyrl-CS"/>
        </w:rPr>
        <w:t xml:space="preserve">.године до </w:t>
      </w:r>
      <w:r>
        <w:rPr>
          <w:rStyle w:val="15"/>
          <w:rFonts w:hint="default" w:ascii="Times New Roman" w:hAnsi="Times New Roman" w:cs="Times New Roman"/>
          <w:i w:val="0"/>
          <w:iCs w:val="0"/>
          <w:sz w:val="24"/>
          <w:szCs w:val="24"/>
          <w:lang w:val="sr-Cyrl-RS" w:eastAsia="sr-Cyrl-CS"/>
        </w:rPr>
        <w:t>09</w:t>
      </w:r>
      <w:r>
        <w:rPr>
          <w:rStyle w:val="15"/>
          <w:rFonts w:hint="default" w:ascii="Times New Roman" w:hAnsi="Times New Roman" w:cs="Times New Roman"/>
          <w:i w:val="0"/>
          <w:iCs w:val="0"/>
          <w:sz w:val="24"/>
          <w:szCs w:val="24"/>
          <w:vertAlign w:val="superscript"/>
          <w:lang w:val="sr-Cyrl-RS" w:eastAsia="sr-Cyrl-CS"/>
        </w:rPr>
        <w:t>30</w:t>
      </w:r>
      <w:r>
        <w:rPr>
          <w:rStyle w:val="15"/>
          <w:rFonts w:ascii="Times New Roman" w:hAnsi="Times New Roman" w:cs="Times New Roman"/>
          <w:i w:val="0"/>
          <w:iCs w:val="0"/>
          <w:sz w:val="24"/>
          <w:szCs w:val="24"/>
          <w:lang w:val="ru-RU" w:eastAsia="sr-Cyrl-CS"/>
        </w:rPr>
        <w:t xml:space="preserve"> часова.</w:t>
      </w:r>
    </w:p>
    <w:p>
      <w:pPr>
        <w:pStyle w:val="16"/>
        <w:shd w:val="clear" w:color="auto" w:fill="auto"/>
        <w:spacing w:after="0" w:line="274" w:lineRule="exact"/>
        <w:ind w:firstLine="0"/>
        <w:jc w:val="both"/>
        <w:rPr>
          <w:rStyle w:val="15"/>
          <w:rFonts w:ascii="Times New Roman" w:hAnsi="Times New Roman" w:cs="Times New Roman"/>
          <w:color w:val="FF0000"/>
          <w:sz w:val="24"/>
          <w:szCs w:val="24"/>
          <w:lang w:val="ru-RU" w:eastAsia="sr-Cyrl-CS"/>
        </w:rPr>
      </w:pPr>
    </w:p>
    <w:p>
      <w:pPr>
        <w:pStyle w:val="16"/>
        <w:shd w:val="clear" w:color="auto" w:fill="auto"/>
        <w:spacing w:after="0" w:line="274"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pPr>
        <w:pStyle w:val="16"/>
        <w:shd w:val="clear" w:color="auto" w:fill="auto"/>
        <w:spacing w:after="0" w:line="274"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биће враћена понуђачу.</w:t>
      </w:r>
    </w:p>
    <w:p>
      <w:pPr>
        <w:pStyle w:val="16"/>
        <w:shd w:val="clear" w:color="auto" w:fill="auto"/>
        <w:spacing w:after="0" w:line="220" w:lineRule="exact"/>
        <w:ind w:firstLine="0"/>
        <w:jc w:val="both"/>
        <w:rPr>
          <w:rStyle w:val="15"/>
          <w:rFonts w:ascii="Times New Roman" w:hAnsi="Times New Roman" w:cs="Times New Roman"/>
          <w:b/>
          <w:bCs/>
          <w:sz w:val="24"/>
          <w:szCs w:val="24"/>
          <w:lang w:val="sr-Cyrl-CS" w:eastAsia="sr-Cyrl-CS"/>
        </w:rPr>
      </w:pPr>
    </w:p>
    <w:p>
      <w:pPr>
        <w:pStyle w:val="16"/>
        <w:shd w:val="clear" w:color="auto" w:fill="auto"/>
        <w:spacing w:after="0" w:line="220" w:lineRule="exact"/>
        <w:ind w:firstLine="0"/>
        <w:jc w:val="both"/>
        <w:rPr>
          <w:rStyle w:val="15"/>
          <w:rFonts w:ascii="Times New Roman" w:hAnsi="Times New Roman" w:cs="Times New Roman"/>
          <w:b/>
          <w:bCs/>
          <w:sz w:val="24"/>
          <w:szCs w:val="24"/>
          <w:lang w:val="ru-RU" w:eastAsia="sr-Cyrl-CS"/>
        </w:rPr>
      </w:pPr>
      <w:r>
        <w:rPr>
          <w:rStyle w:val="15"/>
          <w:rFonts w:ascii="Times New Roman" w:hAnsi="Times New Roman" w:cs="Times New Roman"/>
          <w:b/>
          <w:bCs/>
          <w:sz w:val="24"/>
          <w:szCs w:val="24"/>
          <w:lang w:val="ru-RU" w:eastAsia="sr-Cyrl-CS"/>
        </w:rPr>
        <w:t>Понуда мора да садржи:</w:t>
      </w:r>
    </w:p>
    <w:p>
      <w:pPr>
        <w:pStyle w:val="16"/>
        <w:shd w:val="clear" w:color="auto" w:fill="auto"/>
        <w:spacing w:after="0" w:line="220" w:lineRule="exact"/>
        <w:ind w:firstLine="0"/>
        <w:jc w:val="both"/>
        <w:rPr>
          <w:rFonts w:ascii="Times New Roman" w:hAnsi="Times New Roman" w:cs="Times New Roman"/>
          <w:b/>
          <w:bCs/>
          <w:sz w:val="24"/>
          <w:szCs w:val="24"/>
          <w:lang w:val="ru-RU"/>
        </w:rPr>
      </w:pPr>
    </w:p>
    <w:p>
      <w:pPr>
        <w:pStyle w:val="31"/>
        <w:shd w:val="clear" w:color="auto" w:fill="auto"/>
        <w:tabs>
          <w:tab w:val="left" w:leader="dot" w:pos="1536"/>
        </w:tabs>
        <w:spacing w:before="0" w:after="0" w:line="200" w:lineRule="exact"/>
        <w:rPr>
          <w:rStyle w:val="30"/>
          <w:rFonts w:ascii="Times New Roman" w:hAnsi="Times New Roman" w:cs="Times New Roman"/>
          <w:b w:val="0"/>
          <w:bCs w:val="0"/>
          <w:sz w:val="24"/>
          <w:szCs w:val="24"/>
          <w:lang w:val="ru-RU" w:eastAsia="sr-Cyrl-CS"/>
        </w:rPr>
      </w:pPr>
      <w:r>
        <w:rPr>
          <w:rStyle w:val="30"/>
          <w:rFonts w:ascii="Times New Roman" w:hAnsi="Times New Roman" w:cs="Times New Roman"/>
          <w:b w:val="0"/>
          <w:bCs w:val="0"/>
          <w:sz w:val="24"/>
          <w:szCs w:val="24"/>
          <w:lang w:val="ru-RU" w:eastAsia="sr-Cyrl-CS"/>
        </w:rPr>
        <w:t>• Изјаву понуђача о испуњавању услова из члана 75.  Закона у поступку јавне набавке мале вредности потписана од стране овлашћеног лица понуђача и оверена печатом, 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pPr>
        <w:pStyle w:val="31"/>
        <w:shd w:val="clear" w:color="auto" w:fill="auto"/>
        <w:tabs>
          <w:tab w:val="left" w:leader="dot" w:pos="1536"/>
        </w:tabs>
        <w:spacing w:before="0" w:after="0" w:line="200" w:lineRule="exact"/>
        <w:rPr>
          <w:rFonts w:ascii="Times New Roman" w:hAnsi="Times New Roman" w:cs="Times New Roman"/>
          <w:sz w:val="24"/>
          <w:szCs w:val="24"/>
          <w:lang w:val="ru-RU"/>
        </w:rPr>
      </w:pPr>
    </w:p>
    <w:p>
      <w:pPr>
        <w:pStyle w:val="13"/>
        <w:numPr>
          <w:ilvl w:val="0"/>
          <w:numId w:val="9"/>
        </w:numPr>
        <w:shd w:val="clear" w:color="auto" w:fill="auto"/>
        <w:tabs>
          <w:tab w:val="left" w:pos="716"/>
        </w:tabs>
        <w:spacing w:before="0" w:line="220" w:lineRule="exact"/>
        <w:ind w:firstLine="0"/>
        <w:rPr>
          <w:rStyle w:val="12"/>
          <w:rFonts w:ascii="Times New Roman" w:hAnsi="Times New Roman" w:cs="Times New Roman"/>
          <w:b w:val="0"/>
          <w:bCs w:val="0"/>
          <w:i w:val="0"/>
          <w:iCs w:val="0"/>
          <w:sz w:val="24"/>
          <w:szCs w:val="24"/>
          <w:shd w:val="clear" w:color="auto" w:fill="auto"/>
          <w:lang w:val="ru-RU"/>
        </w:rPr>
      </w:pPr>
      <w:r>
        <w:rPr>
          <w:rStyle w:val="12"/>
          <w:rFonts w:ascii="Times New Roman" w:hAnsi="Times New Roman" w:cs="Times New Roman"/>
          <w:b w:val="0"/>
          <w:bCs w:val="0"/>
          <w:i w:val="0"/>
          <w:iCs w:val="0"/>
          <w:sz w:val="24"/>
          <w:szCs w:val="24"/>
          <w:lang w:val="ru-RU" w:eastAsia="sr-Cyrl-CS"/>
        </w:rPr>
        <w:tab/>
      </w:r>
      <w:r>
        <w:rPr>
          <w:rStyle w:val="12"/>
          <w:rFonts w:ascii="Times New Roman" w:hAnsi="Times New Roman" w:cs="Times New Roman"/>
          <w:b w:val="0"/>
          <w:bCs w:val="0"/>
          <w:i w:val="0"/>
          <w:iCs w:val="0"/>
          <w:sz w:val="24"/>
          <w:szCs w:val="24"/>
          <w:lang w:val="ru-RU" w:eastAsia="sr-Cyrl-CS"/>
        </w:rPr>
        <w:t>Изјава подизвођача о испуњавању услова из члана 75. Закона у поступку јавне набавке мале вредности; (Уколико понуђач понуду подноси са подизвођачем, Изјава мора бити потписана од стране овлашћеног лица подизвођача и оверена печатом.</w:t>
      </w:r>
    </w:p>
    <w:p>
      <w:pPr>
        <w:pStyle w:val="13"/>
        <w:numPr>
          <w:ilvl w:val="0"/>
          <w:numId w:val="9"/>
        </w:numPr>
        <w:shd w:val="clear" w:color="auto" w:fill="auto"/>
        <w:tabs>
          <w:tab w:val="left" w:pos="716"/>
        </w:tabs>
        <w:spacing w:before="0" w:line="274" w:lineRule="exact"/>
        <w:ind w:firstLine="0"/>
        <w:rPr>
          <w:rStyle w:val="12"/>
          <w:rFonts w:ascii="Times New Roman" w:hAnsi="Times New Roman" w:cs="Times New Roman"/>
          <w:b w:val="0"/>
          <w:bCs w:val="0"/>
          <w:i w:val="0"/>
          <w:iCs w:val="0"/>
          <w:sz w:val="24"/>
          <w:szCs w:val="24"/>
          <w:shd w:val="clear" w:color="auto" w:fill="auto"/>
          <w:lang w:val="ru-RU"/>
        </w:rPr>
      </w:pPr>
      <w:r>
        <w:rPr>
          <w:rFonts w:ascii="Times New Roman" w:hAnsi="Times New Roman" w:cs="Times New Roman"/>
          <w:i w:val="0"/>
          <w:iCs w:val="0"/>
          <w:sz w:val="24"/>
          <w:szCs w:val="24"/>
          <w:lang w:val="ru-RU"/>
        </w:rPr>
        <w:t>Образац</w:t>
      </w:r>
      <w:r>
        <w:rPr>
          <w:rStyle w:val="12"/>
          <w:rFonts w:ascii="Times New Roman" w:hAnsi="Times New Roman" w:cs="Times New Roman"/>
          <w:b w:val="0"/>
          <w:bCs w:val="0"/>
          <w:i w:val="0"/>
          <w:iCs w:val="0"/>
          <w:sz w:val="24"/>
          <w:szCs w:val="24"/>
          <w:lang w:val="ru-RU" w:eastAsia="sr-Cyrl-CS"/>
        </w:rPr>
        <w:t xml:space="preserve"> понуде (Образ</w:t>
      </w:r>
      <w:r>
        <w:rPr>
          <w:rStyle w:val="12"/>
          <w:rFonts w:ascii="Times New Roman" w:hAnsi="Times New Roman" w:cs="Times New Roman"/>
          <w:b w:val="0"/>
          <w:bCs w:val="0"/>
          <w:i w:val="0"/>
          <w:iCs w:val="0"/>
          <w:sz w:val="24"/>
          <w:szCs w:val="24"/>
          <w:lang w:val="sr-Cyrl-CS" w:eastAsia="sr-Cyrl-CS"/>
        </w:rPr>
        <w:t>а</w:t>
      </w:r>
      <w:r>
        <w:rPr>
          <w:rStyle w:val="12"/>
          <w:rFonts w:ascii="Times New Roman" w:hAnsi="Times New Roman" w:cs="Times New Roman"/>
          <w:b w:val="0"/>
          <w:bCs w:val="0"/>
          <w:i w:val="0"/>
          <w:iCs w:val="0"/>
          <w:sz w:val="24"/>
          <w:szCs w:val="24"/>
          <w:lang w:val="ru-RU" w:eastAsia="sr-Cyrl-CS"/>
        </w:rPr>
        <w:t>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numPr>
          <w:ilvl w:val="0"/>
          <w:numId w:val="9"/>
        </w:numPr>
        <w:ind w:left="720" w:hanging="360"/>
        <w:jc w:val="both"/>
        <w:rPr>
          <w:rFonts w:ascii="Times New Roman" w:hAnsi="Times New Roman" w:cs="Times New Roman"/>
          <w:b/>
          <w:bCs/>
          <w:sz w:val="24"/>
          <w:szCs w:val="24"/>
          <w:lang w:val="ru-RU"/>
        </w:rPr>
      </w:pPr>
      <w:r>
        <w:rPr>
          <w:rStyle w:val="12"/>
          <w:rFonts w:ascii="Times New Roman" w:hAnsi="Times New Roman" w:cs="Times New Roman"/>
          <w:i w:val="0"/>
          <w:iCs w:val="0"/>
          <w:sz w:val="24"/>
          <w:szCs w:val="24"/>
          <w:shd w:val="clear" w:color="auto" w:fill="auto"/>
        </w:rPr>
        <w:t>O</w:t>
      </w:r>
      <w:r>
        <w:rPr>
          <w:rStyle w:val="12"/>
          <w:rFonts w:ascii="Times New Roman" w:hAnsi="Times New Roman" w:cs="Times New Roman"/>
          <w:i w:val="0"/>
          <w:iCs w:val="0"/>
          <w:sz w:val="24"/>
          <w:szCs w:val="24"/>
          <w:shd w:val="clear" w:color="auto" w:fill="auto"/>
          <w:lang w:val="ru-RU"/>
        </w:rPr>
        <w:t>бразац структуре цене (Образац структуре цене понуђач мора да попуни (све позиције), овери печатом и потпише. У</w:t>
      </w:r>
      <w:r>
        <w:rPr>
          <w:rFonts w:ascii="Times New Roman" w:hAnsi="Times New Roman" w:cs="Times New Roman"/>
          <w:b/>
          <w:bCs/>
          <w:sz w:val="24"/>
          <w:szCs w:val="24"/>
          <w:lang w:val="sr-Cyrl-CS"/>
        </w:rPr>
        <w:t>колико понуђач наступа са групом понуђача образац структуре цене потписује и оверава печатом сваки понуђач из групе понуђача или овлашћени представник групе понуђача.), у зависности за коју партију се даје понуда</w:t>
      </w:r>
      <w:r>
        <w:rPr>
          <w:rFonts w:ascii="Times New Roman" w:hAnsi="Times New Roman" w:cs="Times New Roman"/>
          <w:b/>
          <w:bCs/>
          <w:sz w:val="24"/>
          <w:szCs w:val="24"/>
          <w:lang w:val="ru-RU"/>
        </w:rPr>
        <w:t>.</w:t>
      </w:r>
    </w:p>
    <w:p>
      <w:pPr>
        <w:pStyle w:val="13"/>
        <w:numPr>
          <w:ilvl w:val="0"/>
          <w:numId w:val="9"/>
        </w:numPr>
        <w:shd w:val="clear" w:color="auto" w:fill="auto"/>
        <w:tabs>
          <w:tab w:val="left" w:pos="716"/>
        </w:tabs>
        <w:spacing w:before="0" w:line="220" w:lineRule="exact"/>
        <w:ind w:firstLine="0"/>
        <w:rPr>
          <w:rStyle w:val="12"/>
          <w:rFonts w:ascii="Times New Roman" w:hAnsi="Times New Roman" w:cs="Times New Roman"/>
          <w:b w:val="0"/>
          <w:bCs w:val="0"/>
          <w:i w:val="0"/>
          <w:iCs w:val="0"/>
          <w:sz w:val="24"/>
          <w:szCs w:val="24"/>
          <w:shd w:val="clear" w:color="auto" w:fill="auto"/>
          <w:lang w:val="ru-RU"/>
        </w:rPr>
      </w:pPr>
      <w:r>
        <w:rPr>
          <w:rStyle w:val="12"/>
          <w:rFonts w:ascii="Times New Roman" w:hAnsi="Times New Roman" w:cs="Times New Roman"/>
          <w:b w:val="0"/>
          <w:bCs w:val="0"/>
          <w:i w:val="0"/>
          <w:iCs w:val="0"/>
          <w:sz w:val="24"/>
          <w:szCs w:val="24"/>
          <w:shd w:val="clear" w:color="auto" w:fill="auto"/>
          <w:lang w:val="ru-RU"/>
        </w:rPr>
        <w:t>Модел уговора (попуњен и потписан од стране овлашћеног лица и оверен печатом)</w:t>
      </w:r>
      <w:r>
        <w:rPr>
          <w:rStyle w:val="12"/>
          <w:rFonts w:ascii="Times New Roman" w:hAnsi="Times New Roman" w:cs="Times New Roman"/>
          <w:b w:val="0"/>
          <w:bCs w:val="0"/>
          <w:i w:val="0"/>
          <w:iCs w:val="0"/>
          <w:sz w:val="24"/>
          <w:szCs w:val="24"/>
          <w:shd w:val="clear" w:color="auto" w:fill="auto"/>
          <w:lang w:val="sr-Latn-CS"/>
        </w:rPr>
        <w:t>.</w:t>
      </w:r>
    </w:p>
    <w:p>
      <w:pPr>
        <w:pStyle w:val="13"/>
        <w:numPr>
          <w:ilvl w:val="0"/>
          <w:numId w:val="9"/>
        </w:numPr>
        <w:shd w:val="clear" w:color="auto" w:fill="auto"/>
        <w:tabs>
          <w:tab w:val="left" w:pos="716"/>
        </w:tabs>
        <w:spacing w:before="0" w:line="220" w:lineRule="exact"/>
        <w:ind w:firstLine="0"/>
        <w:rPr>
          <w:rFonts w:ascii="Times New Roman" w:hAnsi="Times New Roman" w:cs="Times New Roman"/>
          <w:sz w:val="24"/>
          <w:szCs w:val="24"/>
          <w:lang w:val="ru-RU"/>
        </w:rPr>
      </w:pPr>
      <w:r>
        <w:rPr>
          <w:rFonts w:ascii="Times New Roman" w:hAnsi="Times New Roman" w:cs="Times New Roman"/>
          <w:i w:val="0"/>
          <w:iCs w:val="0"/>
          <w:sz w:val="24"/>
          <w:szCs w:val="24"/>
          <w:lang w:val="ru-RU"/>
        </w:rPr>
        <w:t>Изјава о независној понуди (Потписана од стране овлашћеног лица понуђача и оверена печатом, односно потписана од стране сваког понуђача из групе понуђача и оверена печатом)</w:t>
      </w:r>
      <w:r>
        <w:rPr>
          <w:rFonts w:ascii="Times New Roman" w:hAnsi="Times New Roman" w:cs="Times New Roman"/>
          <w:i w:val="0"/>
          <w:iCs w:val="0"/>
          <w:sz w:val="24"/>
          <w:szCs w:val="24"/>
          <w:lang w:val="sr-Cyrl-CS"/>
        </w:rPr>
        <w:t>, у зависности за коју партију се даје понуда.</w:t>
      </w:r>
    </w:p>
    <w:p>
      <w:pPr>
        <w:pStyle w:val="13"/>
        <w:numPr>
          <w:ilvl w:val="0"/>
          <w:numId w:val="9"/>
        </w:numPr>
        <w:shd w:val="clear" w:color="auto" w:fill="auto"/>
        <w:tabs>
          <w:tab w:val="left" w:pos="716"/>
        </w:tabs>
        <w:spacing w:before="0" w:line="220" w:lineRule="exact"/>
        <w:ind w:firstLine="0"/>
        <w:rPr>
          <w:rFonts w:ascii="Times New Roman" w:hAnsi="Times New Roman" w:cs="Times New Roman"/>
          <w:sz w:val="24"/>
          <w:szCs w:val="24"/>
          <w:lang w:val="ru-RU"/>
        </w:rPr>
      </w:pPr>
      <w:r>
        <w:rPr>
          <w:rFonts w:ascii="Times New Roman" w:hAnsi="Times New Roman" w:cs="Times New Roman"/>
          <w:i w:val="0"/>
          <w:iCs w:val="0"/>
          <w:sz w:val="24"/>
          <w:szCs w:val="24"/>
          <w:lang w:val="ru-RU"/>
        </w:rPr>
        <w:t>Копија важеће дозволе надлежног органа за обављање делатности која је предмет јавне набавке, ако је таква дозвола предвиђена посебним прописом.</w:t>
      </w:r>
    </w:p>
    <w:p>
      <w:pPr>
        <w:pStyle w:val="13"/>
        <w:numPr>
          <w:ilvl w:val="0"/>
          <w:numId w:val="9"/>
        </w:numPr>
        <w:shd w:val="clear" w:color="auto" w:fill="auto"/>
        <w:tabs>
          <w:tab w:val="left" w:pos="716"/>
        </w:tabs>
        <w:spacing w:before="0" w:line="220" w:lineRule="exact"/>
        <w:ind w:firstLine="0"/>
        <w:rPr>
          <w:rFonts w:ascii="Times New Roman" w:hAnsi="Times New Roman" w:cs="Times New Roman"/>
          <w:sz w:val="24"/>
          <w:szCs w:val="24"/>
          <w:lang w:val="ru-RU"/>
        </w:rPr>
      </w:pPr>
      <w:r>
        <w:rPr>
          <w:rFonts w:ascii="Times New Roman" w:hAnsi="Times New Roman" w:cs="Times New Roman"/>
          <w:i w:val="0"/>
          <w:iCs w:val="0"/>
          <w:sz w:val="24"/>
          <w:szCs w:val="24"/>
          <w:lang w:val="ru-RU"/>
        </w:rPr>
        <w:t>Копија вежећег</w:t>
      </w:r>
      <w:r>
        <w:rPr>
          <w:rFonts w:ascii="Times New Roman" w:hAnsi="Times New Roman" w:cs="Times New Roman"/>
          <w:i w:val="0"/>
          <w:iCs w:val="0"/>
          <w:sz w:val="24"/>
          <w:szCs w:val="24"/>
          <w:lang w:val="sr-Cyrl-CS"/>
        </w:rPr>
        <w:t xml:space="preserve"> </w:t>
      </w:r>
      <w:r>
        <w:rPr>
          <w:rFonts w:ascii="Times New Roman" w:hAnsi="Times New Roman" w:cs="Times New Roman"/>
          <w:i w:val="0"/>
          <w:iCs w:val="0"/>
          <w:sz w:val="24"/>
          <w:szCs w:val="24"/>
          <w:lang w:val="ru-RU"/>
        </w:rPr>
        <w:t>сертифика</w:t>
      </w:r>
      <w:r>
        <w:rPr>
          <w:rFonts w:ascii="Times New Roman" w:hAnsi="Times New Roman" w:cs="Times New Roman"/>
          <w:i w:val="0"/>
          <w:iCs w:val="0"/>
          <w:sz w:val="24"/>
          <w:szCs w:val="24"/>
          <w:lang w:val="sr-Cyrl-CS"/>
        </w:rPr>
        <w:t>т</w:t>
      </w:r>
      <w:r>
        <w:rPr>
          <w:rFonts w:ascii="Times New Roman" w:hAnsi="Times New Roman" w:cs="Times New Roman"/>
          <w:i w:val="0"/>
          <w:iCs w:val="0"/>
          <w:sz w:val="24"/>
          <w:szCs w:val="24"/>
          <w:lang w:val="ru-RU"/>
        </w:rPr>
        <w:t>а</w:t>
      </w:r>
      <w:r>
        <w:rPr>
          <w:rFonts w:ascii="Times New Roman" w:hAnsi="Times New Roman" w:cs="Times New Roman"/>
          <w:i w:val="0"/>
          <w:iCs w:val="0"/>
          <w:sz w:val="24"/>
          <w:szCs w:val="24"/>
          <w:lang w:val="sr-Cyrl-CS"/>
        </w:rPr>
        <w:t xml:space="preserve">, уверења или потврде </w:t>
      </w:r>
      <w:r>
        <w:rPr>
          <w:rFonts w:ascii="Times New Roman" w:hAnsi="Times New Roman" w:cs="Times New Roman"/>
          <w:i w:val="0"/>
          <w:iCs w:val="0"/>
          <w:sz w:val="24"/>
          <w:szCs w:val="24"/>
          <w:lang w:val="ru-RU"/>
        </w:rPr>
        <w:t xml:space="preserve">о сертификованом систему за безбедност хране </w:t>
      </w:r>
      <w:r>
        <w:rPr>
          <w:rFonts w:ascii="Times New Roman" w:hAnsi="Times New Roman" w:cs="Times New Roman"/>
          <w:i w:val="0"/>
          <w:iCs w:val="0"/>
          <w:sz w:val="24"/>
          <w:szCs w:val="24"/>
        </w:rPr>
        <w:t>HACCP</w:t>
      </w:r>
      <w:r>
        <w:rPr>
          <w:rFonts w:ascii="Times New Roman" w:hAnsi="Times New Roman" w:cs="Times New Roman"/>
          <w:i w:val="0"/>
          <w:iCs w:val="0"/>
          <w:sz w:val="24"/>
          <w:szCs w:val="24"/>
          <w:lang w:val="sr-Cyrl-CS"/>
        </w:rPr>
        <w:t xml:space="preserve"> (важи за партиј</w:t>
      </w:r>
      <w:r>
        <w:rPr>
          <w:rFonts w:ascii="Times New Roman" w:hAnsi="Times New Roman" w:cs="Times New Roman"/>
          <w:i w:val="0"/>
          <w:iCs w:val="0"/>
          <w:sz w:val="24"/>
          <w:szCs w:val="24"/>
          <w:lang w:val="sr-Latn-CS"/>
        </w:rPr>
        <w:t>e</w:t>
      </w:r>
      <w:r>
        <w:rPr>
          <w:rFonts w:ascii="Times New Roman" w:hAnsi="Times New Roman" w:cs="Times New Roman"/>
          <w:i w:val="0"/>
          <w:iCs w:val="0"/>
          <w:sz w:val="24"/>
          <w:szCs w:val="24"/>
          <w:lang w:val="sr-Cyrl-CS"/>
        </w:rPr>
        <w:t xml:space="preserve"> 1, 3, 5 и 7(хлебни производи и свежа пецива)</w:t>
      </w:r>
      <w:r>
        <w:rPr>
          <w:rFonts w:ascii="Times New Roman" w:hAnsi="Times New Roman" w:cs="Times New Roman"/>
          <w:i w:val="0"/>
          <w:iCs w:val="0"/>
          <w:sz w:val="24"/>
          <w:szCs w:val="24"/>
          <w:lang w:val="ru-RU"/>
        </w:rPr>
        <w:t>.</w:t>
      </w:r>
    </w:p>
    <w:p>
      <w:pPr>
        <w:pStyle w:val="13"/>
        <w:numPr>
          <w:ilvl w:val="0"/>
          <w:numId w:val="9"/>
        </w:numPr>
        <w:shd w:val="clear" w:color="auto" w:fill="auto"/>
        <w:tabs>
          <w:tab w:val="left" w:pos="716"/>
        </w:tabs>
        <w:spacing w:before="0" w:line="220" w:lineRule="exact"/>
        <w:ind w:firstLine="0"/>
        <w:rPr>
          <w:rStyle w:val="20"/>
          <w:rFonts w:ascii="Times New Roman" w:hAnsi="Times New Roman" w:cs="Times New Roman"/>
          <w:i w:val="0"/>
          <w:iCs w:val="0"/>
          <w:sz w:val="24"/>
          <w:szCs w:val="24"/>
          <w:shd w:val="clear" w:color="auto" w:fill="auto"/>
          <w:lang w:val="ru-RU"/>
        </w:rPr>
      </w:pPr>
      <w:r>
        <w:rPr>
          <w:rStyle w:val="20"/>
          <w:rFonts w:ascii="Times New Roman" w:hAnsi="Times New Roman" w:cs="Times New Roman"/>
          <w:i w:val="0"/>
          <w:iCs w:val="0"/>
          <w:sz w:val="24"/>
          <w:szCs w:val="24"/>
          <w:u w:val="none"/>
          <w:lang w:val="ru-RU" w:eastAsia="sr-Cyrl-CS"/>
        </w:rPr>
        <w:t>Читач саобраћајне дозволе, фотокопиј</w:t>
      </w:r>
      <w:r>
        <w:rPr>
          <w:rStyle w:val="20"/>
          <w:rFonts w:ascii="Times New Roman" w:hAnsi="Times New Roman" w:cs="Times New Roman"/>
          <w:i w:val="0"/>
          <w:iCs w:val="0"/>
          <w:sz w:val="24"/>
          <w:szCs w:val="24"/>
          <w:u w:val="none"/>
          <w:lang w:eastAsia="sr-Cyrl-CS"/>
        </w:rPr>
        <w:t>a</w:t>
      </w:r>
      <w:r>
        <w:rPr>
          <w:rStyle w:val="20"/>
          <w:rFonts w:ascii="Times New Roman" w:hAnsi="Times New Roman" w:cs="Times New Roman"/>
          <w:i w:val="0"/>
          <w:iCs w:val="0"/>
          <w:sz w:val="24"/>
          <w:szCs w:val="24"/>
          <w:u w:val="none"/>
          <w:lang w:val="ru-RU" w:eastAsia="sr-Cyrl-CS"/>
        </w:rPr>
        <w:t xml:space="preserve"> саобраћајне дозволе и </w:t>
      </w:r>
      <w:r>
        <w:rPr>
          <w:rStyle w:val="20"/>
          <w:rFonts w:ascii="Times New Roman" w:hAnsi="Times New Roman" w:cs="Times New Roman"/>
          <w:i w:val="0"/>
          <w:iCs w:val="0"/>
          <w:sz w:val="24"/>
          <w:szCs w:val="24"/>
          <w:u w:val="none"/>
          <w:lang w:val="sr-Cyrl-CS" w:eastAsia="sr-Cyrl-CS"/>
        </w:rPr>
        <w:t>фотокопиј</w:t>
      </w:r>
      <w:r>
        <w:rPr>
          <w:rStyle w:val="20"/>
          <w:rFonts w:ascii="Times New Roman" w:hAnsi="Times New Roman" w:cs="Times New Roman"/>
          <w:i w:val="0"/>
          <w:iCs w:val="0"/>
          <w:sz w:val="24"/>
          <w:szCs w:val="24"/>
          <w:u w:val="none"/>
          <w:lang w:eastAsia="sr-Cyrl-CS"/>
        </w:rPr>
        <w:t>a</w:t>
      </w:r>
      <w:r>
        <w:rPr>
          <w:rStyle w:val="20"/>
          <w:rFonts w:ascii="Times New Roman" w:hAnsi="Times New Roman" w:cs="Times New Roman"/>
          <w:i w:val="0"/>
          <w:iCs w:val="0"/>
          <w:sz w:val="24"/>
          <w:szCs w:val="24"/>
          <w:u w:val="none"/>
          <w:lang w:val="sr-Cyrl-CS" w:eastAsia="sr-Cyrl-CS"/>
        </w:rPr>
        <w:t xml:space="preserve"> полисе осигурања важећ</w:t>
      </w:r>
      <w:r>
        <w:rPr>
          <w:rStyle w:val="20"/>
          <w:rFonts w:ascii="Times New Roman" w:hAnsi="Times New Roman" w:cs="Times New Roman"/>
          <w:i w:val="0"/>
          <w:iCs w:val="0"/>
          <w:sz w:val="24"/>
          <w:szCs w:val="24"/>
          <w:u w:val="none"/>
          <w:lang w:eastAsia="sr-Cyrl-CS"/>
        </w:rPr>
        <w:t>a</w:t>
      </w:r>
      <w:r>
        <w:rPr>
          <w:rStyle w:val="20"/>
          <w:rFonts w:ascii="Times New Roman" w:hAnsi="Times New Roman" w:cs="Times New Roman"/>
          <w:i w:val="0"/>
          <w:iCs w:val="0"/>
          <w:sz w:val="24"/>
          <w:szCs w:val="24"/>
          <w:u w:val="none"/>
          <w:lang w:val="sr-Cyrl-CS" w:eastAsia="sr-Cyrl-CS"/>
        </w:rPr>
        <w:t xml:space="preserve">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pPr>
        <w:pStyle w:val="13"/>
        <w:numPr>
          <w:ilvl w:val="0"/>
          <w:numId w:val="9"/>
        </w:numPr>
        <w:shd w:val="clear" w:color="auto" w:fill="auto"/>
        <w:tabs>
          <w:tab w:val="left" w:pos="716"/>
        </w:tabs>
        <w:spacing w:before="0" w:line="220" w:lineRule="exact"/>
        <w:ind w:firstLine="0"/>
        <w:rPr>
          <w:rStyle w:val="20"/>
          <w:rFonts w:ascii="Times New Roman" w:hAnsi="Times New Roman" w:cs="Times New Roman"/>
          <w:i w:val="0"/>
          <w:iCs w:val="0"/>
          <w:sz w:val="24"/>
          <w:szCs w:val="24"/>
          <w:shd w:val="clear" w:color="auto" w:fill="auto"/>
          <w:lang w:val="ru-RU"/>
        </w:rPr>
      </w:pPr>
      <w:r>
        <w:rPr>
          <w:rStyle w:val="20"/>
          <w:rFonts w:ascii="Times New Roman" w:hAnsi="Times New Roman" w:cs="Times New Roman"/>
          <w:i w:val="0"/>
          <w:iCs w:val="0"/>
          <w:sz w:val="24"/>
          <w:szCs w:val="24"/>
          <w:u w:val="none"/>
          <w:lang w:val="ru-RU" w:eastAsia="sr-Cyrl-CS"/>
        </w:rPr>
        <w:t>Потписана изјава о поседовању доставног возила.</w:t>
      </w:r>
    </w:p>
    <w:p>
      <w:pPr>
        <w:pStyle w:val="13"/>
        <w:shd w:val="clear" w:color="auto" w:fill="auto"/>
        <w:tabs>
          <w:tab w:val="left" w:pos="716"/>
        </w:tabs>
        <w:spacing w:before="0" w:line="220" w:lineRule="exact"/>
        <w:ind w:firstLine="0"/>
        <w:rPr>
          <w:rFonts w:ascii="Times New Roman" w:hAnsi="Times New Roman" w:cs="Times New Roman"/>
          <w:i w:val="0"/>
          <w:iCs w:val="0"/>
          <w:sz w:val="24"/>
          <w:szCs w:val="24"/>
          <w:u w:val="single"/>
          <w:lang w:val="ru-RU"/>
        </w:rPr>
      </w:pPr>
    </w:p>
    <w:p>
      <w:pPr>
        <w:pStyle w:val="13"/>
        <w:shd w:val="clear" w:color="auto" w:fill="auto"/>
        <w:tabs>
          <w:tab w:val="left" w:leader="dot" w:pos="4571"/>
        </w:tabs>
        <w:spacing w:before="0" w:line="274" w:lineRule="exact"/>
        <w:ind w:left="40" w:firstLine="0"/>
        <w:rPr>
          <w:rFonts w:ascii="Times New Roman" w:hAnsi="Times New Roman" w:cs="Times New Roman"/>
          <w:b w:val="0"/>
          <w:bCs w:val="0"/>
          <w:i w:val="0"/>
          <w:iCs w:val="0"/>
          <w:sz w:val="24"/>
          <w:szCs w:val="24"/>
          <w:lang w:val="ru-RU"/>
        </w:rPr>
      </w:pPr>
    </w:p>
    <w:p>
      <w:pPr>
        <w:pStyle w:val="13"/>
        <w:numPr>
          <w:ilvl w:val="0"/>
          <w:numId w:val="8"/>
        </w:numPr>
        <w:shd w:val="clear" w:color="auto" w:fill="auto"/>
        <w:tabs>
          <w:tab w:val="left" w:pos="399"/>
        </w:tabs>
        <w:spacing w:before="0" w:after="253" w:line="220" w:lineRule="exact"/>
        <w:ind w:left="60" w:firstLine="0"/>
        <w:rPr>
          <w:rFonts w:ascii="Times New Roman" w:hAnsi="Times New Roman" w:cs="Times New Roman"/>
          <w:sz w:val="24"/>
          <w:szCs w:val="24"/>
        </w:rPr>
      </w:pPr>
      <w:r>
        <w:rPr>
          <w:rStyle w:val="12"/>
          <w:rFonts w:ascii="Times New Roman" w:hAnsi="Times New Roman" w:cs="Times New Roman"/>
          <w:b w:val="0"/>
          <w:bCs w:val="0"/>
          <w:i w:val="0"/>
          <w:iCs w:val="0"/>
          <w:sz w:val="24"/>
          <w:szCs w:val="24"/>
          <w:lang w:eastAsia="sr-Cyrl-CS"/>
        </w:rPr>
        <w:t>ПОНУДА СА ВАРИЈАНТАМА</w:t>
      </w:r>
    </w:p>
    <w:p>
      <w:pPr>
        <w:pStyle w:val="16"/>
        <w:shd w:val="clear" w:color="auto" w:fill="auto"/>
        <w:spacing w:after="205" w:line="220"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Подношење понуде са варијантама није дозвољено.</w:t>
      </w:r>
    </w:p>
    <w:p>
      <w:pPr>
        <w:pStyle w:val="13"/>
        <w:numPr>
          <w:ilvl w:val="0"/>
          <w:numId w:val="8"/>
        </w:numPr>
        <w:shd w:val="clear" w:color="auto" w:fill="auto"/>
        <w:tabs>
          <w:tab w:val="left" w:pos="399"/>
        </w:tabs>
        <w:spacing w:before="0" w:after="210" w:line="220" w:lineRule="exact"/>
        <w:ind w:left="60"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НАЧИН ИЗМЕНЕ, ДОПУНЕ И ОПОЗИВА ПОНУДЕ</w:t>
      </w:r>
    </w:p>
    <w:p>
      <w:pPr>
        <w:pStyle w:val="16"/>
        <w:shd w:val="clear" w:color="auto" w:fill="auto"/>
        <w:spacing w:after="0" w:line="274" w:lineRule="exact"/>
        <w:ind w:left="6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року за подношење понуде понуђач може да измени, допуни или опозове своју понуду на начин који је одређен за подношење понуде.</w:t>
      </w:r>
    </w:p>
    <w:p>
      <w:pPr>
        <w:pStyle w:val="16"/>
        <w:shd w:val="clear" w:color="auto" w:fill="auto"/>
        <w:spacing w:after="0" w:line="274" w:lineRule="exact"/>
        <w:ind w:left="6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је дужан да јасно назначи који део понуде мења односно која документа накнадно доставља.</w:t>
      </w:r>
    </w:p>
    <w:p>
      <w:pPr>
        <w:pStyle w:val="16"/>
        <w:shd w:val="clear" w:color="auto" w:fill="auto"/>
        <w:tabs>
          <w:tab w:val="left" w:leader="dot" w:pos="8004"/>
        </w:tabs>
        <w:spacing w:after="0" w:line="274"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Измену, допуну или опозив понуде треба доставити на адресу: ОШ „Доситеј Обрадовић“ Опово, Братства јединства бр. 14</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са назнаком:</w:t>
      </w:r>
    </w:p>
    <w:p>
      <w:pPr>
        <w:pStyle w:val="16"/>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„Измена понуде за јавну набавку добара</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ru-RU" w:eastAsia="sr-Cyrl-CS"/>
        </w:rPr>
        <w:t>-, Партија бр.___</w:t>
      </w:r>
      <w:r>
        <w:rPr>
          <w:rStyle w:val="17"/>
          <w:rFonts w:ascii="Times New Roman" w:hAnsi="Times New Roman" w:cs="Times New Roman"/>
          <w:sz w:val="24"/>
          <w:szCs w:val="24"/>
          <w:lang w:val="ru-RU" w:eastAsia="sr-Cyrl-CS"/>
        </w:rPr>
        <w:t xml:space="preserve"> -</w:t>
      </w:r>
      <w:r>
        <w:rPr>
          <w:rStyle w:val="15"/>
          <w:rFonts w:ascii="Times New Roman" w:hAnsi="Times New Roman" w:cs="Times New Roman"/>
          <w:sz w:val="24"/>
          <w:szCs w:val="24"/>
          <w:lang w:val="ru-RU" w:eastAsia="sr-Cyrl-CS"/>
        </w:rPr>
        <w:t xml:space="preserve"> НЕ ОТВАРАТИ” или</w:t>
      </w:r>
    </w:p>
    <w:p>
      <w:pPr>
        <w:pStyle w:val="16"/>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„Допуна понуде за јавну набавку добара</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ru-RU" w:eastAsia="sr-Cyrl-CS"/>
        </w:rPr>
        <w:t xml:space="preserve">-, Партија бр.___ </w:t>
      </w:r>
      <w:r>
        <w:rPr>
          <w:rStyle w:val="17"/>
          <w:rFonts w:ascii="Times New Roman" w:hAnsi="Times New Roman" w:cs="Times New Roman"/>
          <w:sz w:val="24"/>
          <w:szCs w:val="24"/>
          <w:lang w:val="ru-RU" w:eastAsia="sr-Cyrl-CS"/>
        </w:rPr>
        <w:t>-</w:t>
      </w:r>
      <w:r>
        <w:rPr>
          <w:rStyle w:val="15"/>
          <w:rFonts w:ascii="Times New Roman" w:hAnsi="Times New Roman" w:cs="Times New Roman"/>
          <w:sz w:val="24"/>
          <w:szCs w:val="24"/>
          <w:lang w:val="ru-RU" w:eastAsia="sr-Cyrl-CS"/>
        </w:rPr>
        <w:t xml:space="preserve"> НЕ ОТВАРАТИ” или</w:t>
      </w:r>
    </w:p>
    <w:p>
      <w:pPr>
        <w:pStyle w:val="16"/>
        <w:shd w:val="clear" w:color="auto" w:fill="auto"/>
        <w:tabs>
          <w:tab w:val="left" w:pos="8426"/>
          <w:tab w:val="left" w:leader="dot" w:pos="9060"/>
        </w:tabs>
        <w:spacing w:after="0" w:line="274"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„Опозив понуде за јавну набавку добара</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ru-RU" w:eastAsia="sr-Cyrl-CS"/>
        </w:rPr>
        <w:t>-, Партија бр.__</w:t>
      </w:r>
      <w:r>
        <w:rPr>
          <w:rStyle w:val="17"/>
          <w:rFonts w:ascii="Times New Roman" w:hAnsi="Times New Roman" w:cs="Times New Roman"/>
          <w:sz w:val="24"/>
          <w:szCs w:val="24"/>
          <w:lang w:val="ru-RU" w:eastAsia="sr-Cyrl-CS"/>
        </w:rPr>
        <w:t xml:space="preserve"> -</w:t>
      </w:r>
      <w:r>
        <w:rPr>
          <w:rStyle w:val="15"/>
          <w:rFonts w:ascii="Times New Roman" w:hAnsi="Times New Roman" w:cs="Times New Roman"/>
          <w:sz w:val="24"/>
          <w:szCs w:val="24"/>
          <w:lang w:val="ru-RU" w:eastAsia="sr-Cyrl-CS"/>
        </w:rPr>
        <w:t xml:space="preserve"> НЕ ОТВАРАТИ” или</w:t>
      </w:r>
    </w:p>
    <w:p>
      <w:pPr>
        <w:pStyle w:val="16"/>
        <w:shd w:val="clear" w:color="auto" w:fill="auto"/>
        <w:spacing w:after="0" w:line="274" w:lineRule="exact"/>
        <w:ind w:lef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„Измена и допуна понуде за јавну набавку добара</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ru-RU" w:eastAsia="sr-Cyrl-CS"/>
        </w:rPr>
        <w:t xml:space="preserve">-, Партија бр.__ </w:t>
      </w:r>
      <w:r>
        <w:rPr>
          <w:rStyle w:val="12"/>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ru-RU" w:eastAsia="sr-Cyrl-CS"/>
        </w:rPr>
        <w:t xml:space="preserve"> НЕ ОТВАРАТИ”.</w:t>
      </w:r>
    </w:p>
    <w:p>
      <w:pPr>
        <w:pStyle w:val="16"/>
        <w:shd w:val="clear" w:color="auto" w:fill="auto"/>
        <w:spacing w:after="0" w:line="274" w:lineRule="exact"/>
        <w:ind w:left="6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pPr>
        <w:pStyle w:val="13"/>
        <w:shd w:val="clear" w:color="auto" w:fill="auto"/>
        <w:tabs>
          <w:tab w:val="left" w:leader="dot" w:pos="4571"/>
        </w:tabs>
        <w:spacing w:before="0" w:line="274" w:lineRule="exact"/>
        <w:ind w:left="40" w:firstLine="0"/>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По истеку рока за подношење понуда понуђач не може да повуче нити да мења своју понуду.</w:t>
      </w:r>
    </w:p>
    <w:p>
      <w:pPr>
        <w:pStyle w:val="16"/>
        <w:shd w:val="clear" w:color="auto" w:fill="auto"/>
        <w:spacing w:after="0" w:line="274" w:lineRule="exact"/>
        <w:ind w:left="20" w:firstLine="0"/>
        <w:jc w:val="both"/>
        <w:rPr>
          <w:rStyle w:val="15"/>
          <w:rFonts w:ascii="Times New Roman" w:hAnsi="Times New Roman" w:cs="Times New Roman"/>
          <w:b/>
          <w:bCs/>
          <w:sz w:val="24"/>
          <w:szCs w:val="24"/>
          <w:lang w:val="ru-RU" w:eastAsia="sr-Cyrl-CS"/>
        </w:rPr>
      </w:pPr>
    </w:p>
    <w:p>
      <w:pPr>
        <w:pStyle w:val="16"/>
        <w:numPr>
          <w:ilvl w:val="0"/>
          <w:numId w:val="8"/>
        </w:numPr>
        <w:shd w:val="clear" w:color="auto" w:fill="auto"/>
        <w:spacing w:after="0" w:line="274" w:lineRule="exact"/>
        <w:ind w:left="20" w:firstLine="0"/>
        <w:jc w:val="both"/>
        <w:rPr>
          <w:rStyle w:val="15"/>
          <w:rFonts w:ascii="Times New Roman" w:hAnsi="Times New Roman" w:cs="Times New Roman"/>
          <w:b/>
          <w:bCs/>
          <w:sz w:val="24"/>
          <w:szCs w:val="24"/>
          <w:lang w:val="ru-RU" w:eastAsia="sr-Cyrl-CS"/>
        </w:rPr>
      </w:pPr>
      <w:r>
        <w:rPr>
          <w:rStyle w:val="15"/>
          <w:rFonts w:ascii="Times New Roman" w:hAnsi="Times New Roman" w:cs="Times New Roman"/>
          <w:b/>
          <w:bCs/>
          <w:sz w:val="24"/>
          <w:szCs w:val="24"/>
          <w:lang w:val="ru-RU" w:eastAsia="sr-Cyrl-CS"/>
        </w:rPr>
        <w:t>УЧЕСТВОВАЊЕ У ЗАЈЕДНИЧКОЈ ПОНУДИ ИЛИ КАО ПОДИЗВОЂАЧ</w:t>
      </w:r>
    </w:p>
    <w:p>
      <w:pPr>
        <w:pStyle w:val="16"/>
        <w:shd w:val="clear" w:color="auto" w:fill="auto"/>
        <w:spacing w:after="0" w:line="274" w:lineRule="exact"/>
        <w:ind w:left="20" w:firstLine="0"/>
        <w:jc w:val="both"/>
        <w:rPr>
          <w:rStyle w:val="15"/>
          <w:rFonts w:ascii="Times New Roman" w:hAnsi="Times New Roman" w:cs="Times New Roman"/>
          <w:b/>
          <w:bCs/>
          <w:sz w:val="24"/>
          <w:szCs w:val="24"/>
          <w:lang w:val="ru-RU" w:eastAsia="sr-Cyrl-CS"/>
        </w:rPr>
      </w:pPr>
    </w:p>
    <w:p>
      <w:pPr>
        <w:pStyle w:val="16"/>
        <w:shd w:val="clear" w:color="auto" w:fill="auto"/>
        <w:spacing w:after="0" w:line="274" w:lineRule="exact"/>
        <w:ind w:lef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може да поднесе само једну понуду.</w:t>
      </w:r>
    </w:p>
    <w:p>
      <w:pPr>
        <w:pStyle w:val="16"/>
        <w:shd w:val="clear" w:color="auto" w:fill="auto"/>
        <w:spacing w:after="0" w:line="274" w:lineRule="exact"/>
        <w:ind w:left="2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pPr>
        <w:pStyle w:val="16"/>
        <w:shd w:val="clear" w:color="auto" w:fill="auto"/>
        <w:spacing w:after="283" w:line="274" w:lineRule="exact"/>
        <w:ind w:left="20" w:right="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 xml:space="preserve">У Обрасцу понуде (поглавље </w:t>
      </w:r>
      <w:r>
        <w:rPr>
          <w:rStyle w:val="15"/>
          <w:rFonts w:ascii="Times New Roman" w:hAnsi="Times New Roman" w:cs="Times New Roman"/>
          <w:sz w:val="24"/>
          <w:szCs w:val="24"/>
          <w:lang w:eastAsia="sr-Cyrl-CS"/>
        </w:rPr>
        <w:t>VI</w:t>
      </w:r>
      <w:r>
        <w:rPr>
          <w:rStyle w:val="15"/>
          <w:rFonts w:ascii="Times New Roman" w:hAnsi="Times New Roman" w:cs="Times New Roman"/>
          <w:sz w:val="24"/>
          <w:szCs w:val="24"/>
          <w:lang w:val="ru-RU" w:eastAsia="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pPr>
        <w:pStyle w:val="16"/>
        <w:shd w:val="clear" w:color="auto" w:fill="auto"/>
        <w:spacing w:after="283" w:line="274" w:lineRule="exact"/>
        <w:ind w:left="20" w:right="60" w:firstLine="0"/>
        <w:jc w:val="both"/>
        <w:rPr>
          <w:rFonts w:ascii="Times New Roman" w:hAnsi="Times New Roman" w:cs="Times New Roman"/>
          <w:sz w:val="24"/>
          <w:szCs w:val="24"/>
          <w:shd w:val="clear" w:color="auto" w:fill="FFFFFF"/>
          <w:lang w:val="ru-RU" w:eastAsia="sr-Cyrl-CS"/>
        </w:rPr>
      </w:pPr>
    </w:p>
    <w:p>
      <w:pPr>
        <w:pStyle w:val="13"/>
        <w:numPr>
          <w:ilvl w:val="0"/>
          <w:numId w:val="10"/>
        </w:numPr>
        <w:shd w:val="clear" w:color="auto" w:fill="auto"/>
        <w:tabs>
          <w:tab w:val="left" w:pos="279"/>
        </w:tabs>
        <w:spacing w:before="0" w:after="215" w:line="220" w:lineRule="exact"/>
        <w:ind w:left="20" w:firstLine="0"/>
        <w:rPr>
          <w:rFonts w:ascii="Times New Roman" w:hAnsi="Times New Roman" w:cs="Times New Roman"/>
          <w:sz w:val="24"/>
          <w:szCs w:val="24"/>
        </w:rPr>
      </w:pPr>
      <w:r>
        <w:rPr>
          <w:rStyle w:val="12"/>
          <w:rFonts w:ascii="Times New Roman" w:hAnsi="Times New Roman" w:cs="Times New Roman"/>
          <w:b w:val="0"/>
          <w:bCs w:val="0"/>
          <w:i w:val="0"/>
          <w:iCs w:val="0"/>
          <w:sz w:val="24"/>
          <w:szCs w:val="24"/>
          <w:lang w:eastAsia="sr-Cyrl-CS"/>
        </w:rPr>
        <w:t>ПОНУДА СА ПОДИЗВОЂАЧЕМ</w:t>
      </w:r>
    </w:p>
    <w:p>
      <w:pPr>
        <w:pStyle w:val="16"/>
        <w:shd w:val="clear" w:color="auto" w:fill="auto"/>
        <w:spacing w:after="0" w:line="274" w:lineRule="exact"/>
        <w:ind w:left="2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 xml:space="preserve">Уколико понуђач подноси понуду са подизвођачем дужан је да у Обрасцу понуде (поглавље </w:t>
      </w:r>
      <w:r>
        <w:rPr>
          <w:rStyle w:val="15"/>
          <w:rFonts w:ascii="Times New Roman" w:hAnsi="Times New Roman" w:cs="Times New Roman"/>
          <w:sz w:val="24"/>
          <w:szCs w:val="24"/>
          <w:lang w:eastAsia="sr-Cyrl-CS"/>
        </w:rPr>
        <w:t>VI</w:t>
      </w:r>
      <w:r>
        <w:rPr>
          <w:rStyle w:val="15"/>
          <w:rFonts w:ascii="Times New Roman" w:hAnsi="Times New Roman" w:cs="Times New Roman"/>
          <w:sz w:val="24"/>
          <w:szCs w:val="24"/>
          <w:lang w:val="ru-RU" w:eastAsia="sr-Cyrl-CS"/>
        </w:rPr>
        <w:t>)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Понуђач у Обрасцу понуде наводи назив и седиште подизвођача, уколико ће делимично извршење набавке поверити подизвођачу.</w:t>
      </w:r>
    </w:p>
    <w:p>
      <w:pPr>
        <w:pStyle w:val="16"/>
        <w:shd w:val="clear" w:color="auto" w:fill="auto"/>
        <w:spacing w:after="0" w:line="274" w:lineRule="exact"/>
        <w:ind w:left="2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pPr>
        <w:pStyle w:val="16"/>
        <w:shd w:val="clear" w:color="auto" w:fill="auto"/>
        <w:spacing w:after="0" w:line="274" w:lineRule="exact"/>
        <w:ind w:left="2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 xml:space="preserve">Понуђач је дужан да за подизвођаче достави доказе о испуњености услова који су наведени у поглављу </w:t>
      </w:r>
      <w:r>
        <w:rPr>
          <w:rStyle w:val="15"/>
          <w:rFonts w:ascii="Times New Roman" w:hAnsi="Times New Roman" w:cs="Times New Roman"/>
          <w:sz w:val="24"/>
          <w:szCs w:val="24"/>
          <w:lang w:eastAsia="sr-Cyrl-CS"/>
        </w:rPr>
        <w:t>IV</w:t>
      </w:r>
      <w:r>
        <w:rPr>
          <w:rStyle w:val="15"/>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поглаваља </w:t>
      </w:r>
      <w:r>
        <w:rPr>
          <w:rStyle w:val="15"/>
          <w:rFonts w:ascii="Times New Roman" w:hAnsi="Times New Roman" w:cs="Times New Roman"/>
          <w:sz w:val="24"/>
          <w:szCs w:val="24"/>
          <w:lang w:eastAsia="sr-Cyrl-CS"/>
        </w:rPr>
        <w:t>IV</w:t>
      </w:r>
      <w:r>
        <w:rPr>
          <w:rStyle w:val="15"/>
          <w:rFonts w:ascii="Times New Roman" w:hAnsi="Times New Roman" w:cs="Times New Roman"/>
          <w:sz w:val="24"/>
          <w:szCs w:val="24"/>
          <w:lang w:val="ru-RU" w:eastAsia="sr-Cyrl-CS"/>
        </w:rPr>
        <w:t xml:space="preserve"> одељак 3.).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pPr>
        <w:pStyle w:val="16"/>
        <w:shd w:val="clear" w:color="auto" w:fill="auto"/>
        <w:spacing w:after="240" w:line="274" w:lineRule="exact"/>
        <w:ind w:left="2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 је дужан да наручиоцу, на његов захтев, омогући приступ код подизвођача, ради утврђивања испуњености тражених услова.</w:t>
      </w:r>
    </w:p>
    <w:p>
      <w:pPr>
        <w:pStyle w:val="13"/>
        <w:numPr>
          <w:ilvl w:val="0"/>
          <w:numId w:val="10"/>
        </w:numPr>
        <w:shd w:val="clear" w:color="auto" w:fill="auto"/>
        <w:tabs>
          <w:tab w:val="left" w:pos="279"/>
        </w:tabs>
        <w:spacing w:before="0" w:after="206" w:line="220" w:lineRule="exact"/>
        <w:ind w:left="20" w:firstLine="0"/>
        <w:rPr>
          <w:rFonts w:ascii="Times New Roman" w:hAnsi="Times New Roman" w:cs="Times New Roman"/>
          <w:sz w:val="24"/>
          <w:szCs w:val="24"/>
        </w:rPr>
      </w:pPr>
      <w:r>
        <w:rPr>
          <w:rStyle w:val="12"/>
          <w:rFonts w:ascii="Times New Roman" w:hAnsi="Times New Roman" w:cs="Times New Roman"/>
          <w:b w:val="0"/>
          <w:bCs w:val="0"/>
          <w:i w:val="0"/>
          <w:iCs w:val="0"/>
          <w:sz w:val="24"/>
          <w:szCs w:val="24"/>
          <w:lang w:eastAsia="sr-Cyrl-CS"/>
        </w:rPr>
        <w:t>ЗАЈЕДНИЧКА ПОНУДА</w:t>
      </w:r>
    </w:p>
    <w:p>
      <w:pPr>
        <w:pStyle w:val="16"/>
        <w:shd w:val="clear" w:color="auto" w:fill="auto"/>
        <w:spacing w:after="0" w:line="278" w:lineRule="exact"/>
        <w:ind w:left="2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Понуду може поднети група понуђача.</w:t>
      </w:r>
    </w:p>
    <w:p>
      <w:pPr>
        <w:pStyle w:val="16"/>
        <w:shd w:val="clear" w:color="auto" w:fill="auto"/>
        <w:spacing w:after="0" w:line="278" w:lineRule="exact"/>
        <w:ind w:left="20" w:firstLine="0"/>
        <w:jc w:val="both"/>
        <w:rPr>
          <w:rFonts w:ascii="Times New Roman" w:hAnsi="Times New Roman" w:cs="Times New Roman"/>
          <w:sz w:val="24"/>
          <w:szCs w:val="24"/>
          <w:lang w:val="ru-RU"/>
        </w:rPr>
      </w:pPr>
    </w:p>
    <w:p>
      <w:pPr>
        <w:pStyle w:val="16"/>
        <w:shd w:val="clear" w:color="auto" w:fill="auto"/>
        <w:spacing w:after="0" w:line="278" w:lineRule="exact"/>
        <w:ind w:left="20" w:right="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w:t>
      </w:r>
    </w:p>
    <w:p>
      <w:pPr>
        <w:pStyle w:val="16"/>
        <w:shd w:val="clear" w:color="auto" w:fill="auto"/>
        <w:spacing w:after="0" w:line="278" w:lineRule="exact"/>
        <w:ind w:left="20" w:right="60" w:firstLine="0"/>
        <w:jc w:val="both"/>
        <w:rPr>
          <w:rFonts w:ascii="Times New Roman" w:hAnsi="Times New Roman" w:cs="Times New Roman"/>
          <w:sz w:val="24"/>
          <w:szCs w:val="24"/>
          <w:lang w:val="ru-RU"/>
        </w:rPr>
      </w:pPr>
    </w:p>
    <w:p>
      <w:pPr>
        <w:pStyle w:val="16"/>
        <w:numPr>
          <w:ilvl w:val="0"/>
          <w:numId w:val="9"/>
        </w:numPr>
        <w:shd w:val="clear" w:color="auto" w:fill="auto"/>
        <w:tabs>
          <w:tab w:val="left" w:pos="733"/>
        </w:tabs>
        <w:spacing w:after="0" w:line="278" w:lineRule="exact"/>
        <w:ind w:left="740" w:right="60" w:hanging="360"/>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члану групе који ће бити носилац посла, односно који ће поднети понуду и који ће заступати групу понуђача пред наручиоцем и</w:t>
      </w:r>
    </w:p>
    <w:p>
      <w:pPr>
        <w:pStyle w:val="16"/>
        <w:numPr>
          <w:ilvl w:val="0"/>
          <w:numId w:val="9"/>
        </w:numPr>
        <w:shd w:val="clear" w:color="auto" w:fill="auto"/>
        <w:tabs>
          <w:tab w:val="left" w:pos="706"/>
        </w:tabs>
        <w:spacing w:after="0" w:line="288" w:lineRule="exact"/>
        <w:ind w:firstLine="0"/>
        <w:jc w:val="both"/>
        <w:rPr>
          <w:rStyle w:val="15"/>
          <w:rFonts w:ascii="Times New Roman" w:hAnsi="Times New Roman" w:cs="Times New Roman"/>
          <w:sz w:val="24"/>
          <w:szCs w:val="24"/>
          <w:shd w:val="clear" w:color="auto" w:fill="auto"/>
          <w:lang w:val="ru-RU"/>
        </w:rPr>
      </w:pPr>
      <w:r>
        <w:rPr>
          <w:rStyle w:val="15"/>
          <w:rFonts w:ascii="Times New Roman" w:hAnsi="Times New Roman" w:cs="Times New Roman"/>
          <w:sz w:val="24"/>
          <w:szCs w:val="24"/>
          <w:shd w:val="clear" w:color="auto" w:fill="auto"/>
          <w:lang w:val="ru-RU"/>
        </w:rPr>
        <w:t>опис послова сваког од понуђача из групе понуђача у извршењу уговора.</w:t>
      </w:r>
    </w:p>
    <w:p>
      <w:pPr>
        <w:pStyle w:val="16"/>
        <w:shd w:val="clear" w:color="auto" w:fill="auto"/>
        <w:tabs>
          <w:tab w:val="left" w:pos="706"/>
        </w:tabs>
        <w:spacing w:after="0" w:line="288" w:lineRule="exact"/>
        <w:ind w:firstLine="0"/>
        <w:jc w:val="both"/>
        <w:rPr>
          <w:rStyle w:val="15"/>
          <w:rFonts w:ascii="Times New Roman" w:hAnsi="Times New Roman" w:cs="Times New Roman"/>
          <w:sz w:val="24"/>
          <w:szCs w:val="24"/>
          <w:shd w:val="clear" w:color="auto" w:fill="auto"/>
          <w:lang w:val="ru-RU"/>
        </w:rPr>
      </w:pPr>
    </w:p>
    <w:p>
      <w:pPr>
        <w:pStyle w:val="16"/>
        <w:shd w:val="clear" w:color="auto" w:fill="auto"/>
        <w:spacing w:after="0" w:line="274" w:lineRule="exact"/>
        <w:ind w:left="40" w:right="28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 xml:space="preserve">Група понуђача је дужна да достави све доказе о испуњености услова који су наведени у поглављу </w:t>
      </w:r>
      <w:r>
        <w:rPr>
          <w:rStyle w:val="15"/>
          <w:rFonts w:ascii="Times New Roman" w:hAnsi="Times New Roman" w:cs="Times New Roman"/>
          <w:sz w:val="24"/>
          <w:szCs w:val="24"/>
          <w:lang w:eastAsia="sr-Cyrl-CS"/>
        </w:rPr>
        <w:t>IV</w:t>
      </w:r>
      <w:r>
        <w:rPr>
          <w:rStyle w:val="15"/>
          <w:rFonts w:ascii="Times New Roman" w:hAnsi="Times New Roman" w:cs="Times New Roman"/>
          <w:sz w:val="24"/>
          <w:szCs w:val="24"/>
          <w:lang w:val="ru-RU" w:eastAsia="sr-Cyrl-CS"/>
        </w:rPr>
        <w:t xml:space="preserve"> конкурсне документације, у складу са упутством како се доказује испуњеност услова (Образац изјаве из поглавља </w:t>
      </w:r>
      <w:r>
        <w:rPr>
          <w:rStyle w:val="15"/>
          <w:rFonts w:ascii="Times New Roman" w:hAnsi="Times New Roman" w:cs="Times New Roman"/>
          <w:sz w:val="24"/>
          <w:szCs w:val="24"/>
          <w:lang w:eastAsia="sr-Cyrl-CS"/>
        </w:rPr>
        <w:t>IV</w:t>
      </w:r>
      <w:r>
        <w:rPr>
          <w:rStyle w:val="15"/>
          <w:rFonts w:ascii="Times New Roman" w:hAnsi="Times New Roman" w:cs="Times New Roman"/>
          <w:sz w:val="24"/>
          <w:szCs w:val="24"/>
          <w:lang w:val="ru-RU" w:eastAsia="sr-Cyrl-CS"/>
        </w:rPr>
        <w:t xml:space="preserve"> одељак 3.). </w:t>
      </w:r>
    </w:p>
    <w:p>
      <w:pPr>
        <w:pStyle w:val="16"/>
        <w:shd w:val="clear" w:color="auto" w:fill="auto"/>
        <w:spacing w:after="0" w:line="274" w:lineRule="exact"/>
        <w:ind w:left="40" w:right="280" w:firstLine="0"/>
        <w:jc w:val="both"/>
        <w:rPr>
          <w:rStyle w:val="15"/>
          <w:rFonts w:ascii="Times New Roman" w:hAnsi="Times New Roman" w:cs="Times New Roman"/>
          <w:sz w:val="24"/>
          <w:szCs w:val="24"/>
          <w:lang w:val="ru-RU" w:eastAsia="sr-Cyrl-CS"/>
        </w:rPr>
      </w:pPr>
    </w:p>
    <w:p>
      <w:pPr>
        <w:pStyle w:val="16"/>
        <w:shd w:val="clear" w:color="auto" w:fill="auto"/>
        <w:spacing w:after="0" w:line="274" w:lineRule="exact"/>
        <w:ind w:left="40" w:right="28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Понуђачи из групе понуђача одговарају неограничено солидарно према наручиоцу.</w:t>
      </w:r>
    </w:p>
    <w:p>
      <w:pPr>
        <w:pStyle w:val="16"/>
        <w:shd w:val="clear" w:color="auto" w:fill="auto"/>
        <w:spacing w:after="0" w:line="278" w:lineRule="exact"/>
        <w:ind w:firstLine="0"/>
        <w:jc w:val="both"/>
        <w:rPr>
          <w:rStyle w:val="15"/>
          <w:rFonts w:ascii="Times New Roman" w:hAnsi="Times New Roman" w:cs="Times New Roman"/>
          <w:sz w:val="24"/>
          <w:szCs w:val="24"/>
          <w:lang w:val="ru-RU" w:eastAsia="sr-Cyrl-CS"/>
        </w:rPr>
      </w:pPr>
    </w:p>
    <w:p>
      <w:pPr>
        <w:pStyle w:val="16"/>
        <w:shd w:val="clear" w:color="auto" w:fill="auto"/>
        <w:spacing w:after="0" w:line="278" w:lineRule="exact"/>
        <w:ind w:left="40" w:right="28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Задруга може поднети понуду самостално, у своје име, а за рачун задругара или заједничку понуду у име задругара.</w:t>
      </w:r>
    </w:p>
    <w:p>
      <w:pPr>
        <w:pStyle w:val="16"/>
        <w:shd w:val="clear" w:color="auto" w:fill="auto"/>
        <w:spacing w:after="0" w:line="278" w:lineRule="exact"/>
        <w:ind w:right="144" w:firstLine="0"/>
        <w:jc w:val="both"/>
        <w:rPr>
          <w:rStyle w:val="15"/>
          <w:rFonts w:ascii="Times New Roman" w:hAnsi="Times New Roman" w:cs="Times New Roman"/>
          <w:sz w:val="24"/>
          <w:szCs w:val="24"/>
          <w:lang w:val="ru-RU" w:eastAsia="sr-Cyrl-CS"/>
        </w:rPr>
      </w:pPr>
    </w:p>
    <w:p>
      <w:pPr>
        <w:pStyle w:val="16"/>
        <w:shd w:val="clear" w:color="auto" w:fill="auto"/>
        <w:spacing w:after="0" w:line="278"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pPr>
        <w:pStyle w:val="16"/>
        <w:shd w:val="clear" w:color="auto" w:fill="auto"/>
        <w:spacing w:after="0" w:line="278" w:lineRule="exact"/>
        <w:ind w:firstLine="0"/>
        <w:jc w:val="both"/>
        <w:rPr>
          <w:rStyle w:val="15"/>
          <w:rFonts w:ascii="Times New Roman" w:hAnsi="Times New Roman" w:cs="Times New Roman"/>
          <w:sz w:val="24"/>
          <w:szCs w:val="24"/>
          <w:shd w:val="clear" w:color="auto" w:fill="auto"/>
          <w:lang w:val="ru-RU"/>
        </w:rPr>
      </w:pPr>
    </w:p>
    <w:p>
      <w:pPr>
        <w:pStyle w:val="16"/>
        <w:shd w:val="clear" w:color="auto" w:fill="auto"/>
        <w:spacing w:after="236" w:line="274" w:lineRule="exact"/>
        <w:ind w:left="40" w:right="28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pPr>
        <w:pStyle w:val="16"/>
        <w:shd w:val="clear" w:color="auto" w:fill="auto"/>
        <w:spacing w:after="236" w:line="274" w:lineRule="exact"/>
        <w:ind w:left="40" w:right="280" w:firstLine="0"/>
        <w:jc w:val="both"/>
        <w:rPr>
          <w:rStyle w:val="15"/>
          <w:rFonts w:ascii="Times New Roman" w:hAnsi="Times New Roman" w:cs="Times New Roman"/>
          <w:sz w:val="24"/>
          <w:szCs w:val="24"/>
          <w:lang w:val="ru-RU" w:eastAsia="sr-Cyrl-CS"/>
        </w:rPr>
      </w:pPr>
    </w:p>
    <w:p>
      <w:pPr>
        <w:pStyle w:val="16"/>
        <w:shd w:val="clear" w:color="auto" w:fill="auto"/>
        <w:spacing w:after="236" w:line="274" w:lineRule="exact"/>
        <w:ind w:left="40" w:right="280" w:firstLine="0"/>
        <w:jc w:val="both"/>
        <w:rPr>
          <w:rStyle w:val="15"/>
          <w:rFonts w:ascii="Times New Roman" w:hAnsi="Times New Roman" w:cs="Times New Roman"/>
          <w:sz w:val="24"/>
          <w:szCs w:val="24"/>
          <w:lang w:val="ru-RU" w:eastAsia="sr-Cyrl-CS"/>
        </w:rPr>
      </w:pPr>
    </w:p>
    <w:p>
      <w:pPr>
        <w:pStyle w:val="13"/>
        <w:numPr>
          <w:ilvl w:val="0"/>
          <w:numId w:val="10"/>
        </w:numPr>
        <w:shd w:val="clear" w:color="auto" w:fill="auto"/>
        <w:tabs>
          <w:tab w:val="left" w:pos="494"/>
        </w:tabs>
        <w:spacing w:before="0" w:after="244" w:line="278" w:lineRule="exact"/>
        <w:ind w:left="40" w:right="280"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НАЧИН И УСЛОВИ ПЛАЋАЊА, ГАРАНТНИ РОК, КАО И ДРУГЕ ОКОЛНОСТИ ОД КОЈИХ ЗАВИСИ ПРИХВАТЉИВОСТ ПОНУДЕ</w:t>
      </w:r>
    </w:p>
    <w:p>
      <w:pPr>
        <w:pStyle w:val="16"/>
        <w:numPr>
          <w:ilvl w:val="1"/>
          <w:numId w:val="10"/>
        </w:numPr>
        <w:shd w:val="clear" w:color="auto" w:fill="auto"/>
        <w:tabs>
          <w:tab w:val="left" w:pos="706"/>
        </w:tabs>
        <w:spacing w:after="0" w:line="274" w:lineRule="exact"/>
        <w:ind w:left="40" w:firstLine="0"/>
        <w:jc w:val="both"/>
        <w:rPr>
          <w:rFonts w:ascii="Times New Roman" w:hAnsi="Times New Roman" w:cs="Times New Roman"/>
          <w:sz w:val="24"/>
          <w:szCs w:val="24"/>
          <w:lang w:val="ru-RU"/>
        </w:rPr>
      </w:pPr>
      <w:r>
        <w:rPr>
          <w:rStyle w:val="18"/>
          <w:rFonts w:ascii="Times New Roman" w:hAnsi="Times New Roman" w:cs="Times New Roman"/>
          <w:sz w:val="24"/>
          <w:szCs w:val="24"/>
          <w:lang w:val="ru-RU" w:eastAsia="sr-Cyrl-CS"/>
        </w:rPr>
        <w:t>Захтеви у погледу начина, рока и услова плаћања.</w:t>
      </w:r>
    </w:p>
    <w:p>
      <w:pPr>
        <w:pStyle w:val="13"/>
        <w:shd w:val="clear" w:color="auto" w:fill="auto"/>
        <w:tabs>
          <w:tab w:val="left" w:leader="dot" w:pos="2958"/>
        </w:tabs>
        <w:spacing w:before="0" w:line="274" w:lineRule="exact"/>
        <w:ind w:left="40" w:firstLine="0"/>
        <w:rPr>
          <w:rStyle w:val="14"/>
          <w:rFonts w:ascii="Times New Roman" w:hAnsi="Times New Roman" w:cs="Times New Roman"/>
          <w:b w:val="0"/>
          <w:bCs w:val="0"/>
          <w:i w:val="0"/>
          <w:iCs w:val="0"/>
          <w:sz w:val="24"/>
          <w:szCs w:val="24"/>
          <w:lang w:val="ru-RU" w:eastAsia="sr-Cyrl-CS"/>
        </w:rPr>
      </w:pPr>
      <w:r>
        <w:rPr>
          <w:rStyle w:val="14"/>
          <w:rFonts w:ascii="Times New Roman" w:hAnsi="Times New Roman" w:cs="Times New Roman"/>
          <w:b w:val="0"/>
          <w:bCs w:val="0"/>
          <w:i w:val="0"/>
          <w:iCs w:val="0"/>
          <w:sz w:val="24"/>
          <w:szCs w:val="24"/>
          <w:lang w:val="ru-RU" w:eastAsia="sr-Cyrl-CS"/>
        </w:rPr>
        <w:t xml:space="preserve">Рок плаћања је до 45 дана од дана пријема исправно испостављеног рачуна, а којим је потврђена испорука добара. </w:t>
      </w:r>
    </w:p>
    <w:p>
      <w:pPr>
        <w:pStyle w:val="16"/>
        <w:shd w:val="clear" w:color="auto" w:fill="auto"/>
        <w:spacing w:after="0" w:line="274" w:lineRule="exact"/>
        <w:ind w:lef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Плаћање се врши уплатом на рачун понуђача.</w:t>
      </w:r>
    </w:p>
    <w:p>
      <w:pPr>
        <w:pStyle w:val="16"/>
        <w:shd w:val="clear" w:color="auto" w:fill="auto"/>
        <w:spacing w:after="0" w:line="274"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Понуђачу није дозвољено да захтева аванс.</w:t>
      </w:r>
    </w:p>
    <w:p>
      <w:pPr>
        <w:pStyle w:val="16"/>
        <w:shd w:val="clear" w:color="auto" w:fill="auto"/>
        <w:spacing w:after="0" w:line="274"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eastAsia="sr-Cyrl-CS"/>
        </w:rPr>
        <w:t>O</w:t>
      </w:r>
      <w:r>
        <w:rPr>
          <w:rStyle w:val="15"/>
          <w:rFonts w:ascii="Times New Roman" w:hAnsi="Times New Roman" w:cs="Times New Roman"/>
          <w:sz w:val="24"/>
          <w:szCs w:val="24"/>
          <w:lang w:val="ru-RU" w:eastAsia="sr-Cyrl-CS"/>
        </w:rPr>
        <w:t>д 1. марта 2018.године повериоци су  дужни да издате фактуре пре њиховог достављања региструју у централном регистру фактура.</w:t>
      </w:r>
    </w:p>
    <w:p>
      <w:pPr>
        <w:pStyle w:val="16"/>
        <w:shd w:val="clear" w:color="auto" w:fill="auto"/>
        <w:spacing w:after="0" w:line="274" w:lineRule="exact"/>
        <w:ind w:firstLine="0"/>
        <w:jc w:val="both"/>
        <w:rPr>
          <w:rStyle w:val="18"/>
          <w:rFonts w:ascii="Times New Roman" w:hAnsi="Times New Roman" w:cs="Times New Roman"/>
          <w:sz w:val="24"/>
          <w:szCs w:val="24"/>
          <w:u w:val="none"/>
          <w:shd w:val="clear" w:color="auto" w:fill="auto"/>
          <w:lang w:val="ru-RU"/>
        </w:rPr>
      </w:pPr>
      <w:r>
        <w:rPr>
          <w:rStyle w:val="18"/>
          <w:rFonts w:ascii="Times New Roman" w:hAnsi="Times New Roman" w:cs="Times New Roman"/>
          <w:sz w:val="24"/>
          <w:szCs w:val="24"/>
          <w:lang w:val="ru-RU" w:eastAsia="sr-Cyrl-CS"/>
        </w:rPr>
        <w:t>Захтев у погледу рока извршења услуге</w:t>
      </w:r>
    </w:p>
    <w:p>
      <w:pPr>
        <w:pStyle w:val="16"/>
        <w:shd w:val="clear" w:color="auto" w:fill="auto"/>
        <w:tabs>
          <w:tab w:val="left" w:pos="706"/>
        </w:tabs>
        <w:spacing w:after="0" w:line="274" w:lineRule="exact"/>
        <w:ind w:left="40" w:right="280" w:firstLine="0"/>
        <w:jc w:val="both"/>
        <w:rPr>
          <w:rFonts w:ascii="Times New Roman" w:hAnsi="Times New Roman" w:cs="Times New Roman"/>
          <w:sz w:val="24"/>
          <w:szCs w:val="24"/>
          <w:lang w:val="ru-RU"/>
        </w:rPr>
      </w:pPr>
      <w:r>
        <w:rPr>
          <w:rFonts w:ascii="Times New Roman" w:hAnsi="Times New Roman" w:cs="Times New Roman"/>
          <w:sz w:val="24"/>
          <w:szCs w:val="24"/>
          <w:lang w:val="ru-RU"/>
        </w:rPr>
        <w:t>Рок испоруке не може бити дужи од 7 (седам) дана од дана пријема поруџбенице.</w:t>
      </w:r>
    </w:p>
    <w:p>
      <w:pPr>
        <w:pStyle w:val="16"/>
        <w:shd w:val="clear" w:color="auto" w:fill="auto"/>
        <w:tabs>
          <w:tab w:val="left" w:pos="706"/>
        </w:tabs>
        <w:spacing w:after="0" w:line="274" w:lineRule="exact"/>
        <w:ind w:left="40" w:right="280" w:firstLine="0"/>
        <w:jc w:val="both"/>
        <w:rPr>
          <w:rFonts w:ascii="Times New Roman" w:hAnsi="Times New Roman" w:cs="Times New Roman"/>
          <w:sz w:val="24"/>
          <w:szCs w:val="24"/>
          <w:lang w:val="ru-RU"/>
        </w:rPr>
      </w:pPr>
      <w:r>
        <w:rPr>
          <w:rFonts w:ascii="Times New Roman" w:hAnsi="Times New Roman" w:cs="Times New Roman"/>
          <w:sz w:val="24"/>
          <w:szCs w:val="24"/>
          <w:lang w:val="ru-RU"/>
        </w:rPr>
        <w:t>Начин испоруке: сукцесивно.</w:t>
      </w:r>
    </w:p>
    <w:p>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Место испоруке: </w:t>
      </w:r>
      <w:r>
        <w:rPr>
          <w:rFonts w:ascii="Times New Roman" w:hAnsi="Times New Roman" w:cs="Times New Roman"/>
          <w:sz w:val="24"/>
          <w:szCs w:val="24"/>
          <w:lang w:val="sr-Cyrl-CS"/>
        </w:rPr>
        <w:t>за партије број 1 и 2 на адресу наручиоца Основна школа „Доситеј Обрадовић“ Опово, Братства јединства бр. 14, за партије 3 и 4 на адресу издвојеног одељења школе у Сакулама, Трг Маршала Тита бр. 9, за партије 5 и 6 на адресу издвојеног одељења школе у Баранди, Трг Маршала Тита бб и за партије 7 и 8 на адресу издвојеног одељења школе у Сефкерину, ул. Парковска бр. 2.</w:t>
      </w:r>
    </w:p>
    <w:p>
      <w:pPr>
        <w:pStyle w:val="16"/>
        <w:shd w:val="clear" w:color="auto" w:fill="auto"/>
        <w:tabs>
          <w:tab w:val="left" w:pos="706"/>
        </w:tabs>
        <w:spacing w:after="0" w:line="274" w:lineRule="exact"/>
        <w:ind w:left="40" w:right="280" w:firstLine="0"/>
        <w:jc w:val="both"/>
        <w:rPr>
          <w:rFonts w:ascii="Times New Roman" w:hAnsi="Times New Roman" w:cs="Times New Roman"/>
          <w:sz w:val="24"/>
          <w:szCs w:val="24"/>
        </w:rPr>
      </w:pPr>
    </w:p>
    <w:p>
      <w:pPr>
        <w:pStyle w:val="16"/>
        <w:numPr>
          <w:ilvl w:val="1"/>
          <w:numId w:val="10"/>
        </w:numPr>
        <w:shd w:val="clear" w:color="auto" w:fill="auto"/>
        <w:tabs>
          <w:tab w:val="left" w:pos="494"/>
        </w:tabs>
        <w:spacing w:after="0" w:line="274" w:lineRule="exact"/>
        <w:ind w:left="40" w:firstLine="0"/>
        <w:jc w:val="both"/>
        <w:rPr>
          <w:rFonts w:ascii="Times New Roman" w:hAnsi="Times New Roman" w:cs="Times New Roman"/>
          <w:sz w:val="24"/>
          <w:szCs w:val="24"/>
          <w:lang w:val="ru-RU"/>
        </w:rPr>
      </w:pPr>
      <w:r>
        <w:rPr>
          <w:rStyle w:val="18"/>
          <w:rFonts w:ascii="Times New Roman" w:hAnsi="Times New Roman" w:cs="Times New Roman"/>
          <w:sz w:val="24"/>
          <w:szCs w:val="24"/>
          <w:lang w:val="ru-RU" w:eastAsia="sr-Cyrl-CS"/>
        </w:rPr>
        <w:t>Захтев у погледу рока важења понуде</w:t>
      </w:r>
    </w:p>
    <w:p>
      <w:pPr>
        <w:pStyle w:val="16"/>
        <w:shd w:val="clear" w:color="auto" w:fill="auto"/>
        <w:spacing w:after="0" w:line="274" w:lineRule="exact"/>
        <w:ind w:lef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Рок важења понуде не може бити краћи од 90 дана од дана отварања понуда.</w:t>
      </w:r>
    </w:p>
    <w:p>
      <w:pPr>
        <w:pStyle w:val="16"/>
        <w:shd w:val="clear" w:color="auto" w:fill="auto"/>
        <w:spacing w:after="0" w:line="274" w:lineRule="exact"/>
        <w:ind w:left="4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случају истека рока важења понуде, наручилац је дужан да у писаном облику затражи од понуђача продужење рока важења понуде.</w:t>
      </w:r>
    </w:p>
    <w:p>
      <w:pPr>
        <w:pStyle w:val="16"/>
        <w:shd w:val="clear" w:color="auto" w:fill="auto"/>
        <w:spacing w:after="300" w:line="274" w:lineRule="exact"/>
        <w:ind w:left="40" w:right="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Понуђач који прихвати захтев за продужење рока важења понуде на може мењати понуду.</w:t>
      </w:r>
    </w:p>
    <w:p>
      <w:pPr>
        <w:pStyle w:val="16"/>
        <w:shd w:val="clear" w:color="auto" w:fill="auto"/>
        <w:spacing w:after="0" w:line="274" w:lineRule="exact"/>
        <w:ind w:firstLine="0"/>
        <w:jc w:val="both"/>
        <w:rPr>
          <w:rStyle w:val="15"/>
          <w:rFonts w:ascii="Times New Roman" w:hAnsi="Times New Roman" w:cs="Times New Roman"/>
          <w:sz w:val="24"/>
          <w:szCs w:val="24"/>
          <w:u w:val="single"/>
          <w:lang w:val="ru-RU" w:eastAsia="sr-Cyrl-CS"/>
        </w:rPr>
      </w:pPr>
      <w:r>
        <w:rPr>
          <w:rStyle w:val="15"/>
          <w:rFonts w:ascii="Times New Roman" w:hAnsi="Times New Roman" w:cs="Times New Roman"/>
          <w:sz w:val="24"/>
          <w:szCs w:val="24"/>
          <w:lang w:val="ru-RU" w:eastAsia="sr-Cyrl-CS"/>
        </w:rPr>
        <w:t xml:space="preserve">9.3 </w:t>
      </w:r>
      <w:r>
        <w:rPr>
          <w:rStyle w:val="15"/>
          <w:rFonts w:ascii="Times New Roman" w:hAnsi="Times New Roman" w:cs="Times New Roman"/>
          <w:sz w:val="24"/>
          <w:szCs w:val="24"/>
          <w:u w:val="single"/>
          <w:lang w:val="ru-RU" w:eastAsia="sr-Cyrl-CS"/>
        </w:rPr>
        <w:t>Захтев у погледу квалитета</w:t>
      </w:r>
    </w:p>
    <w:p>
      <w:pPr>
        <w:pStyle w:val="16"/>
        <w:shd w:val="clear" w:color="auto" w:fill="auto"/>
        <w:spacing w:after="0" w:line="274"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pPr>
        <w:pStyle w:val="16"/>
        <w:shd w:val="clear" w:color="auto" w:fill="auto"/>
        <w:spacing w:after="0" w:line="274" w:lineRule="exact"/>
        <w:ind w:firstLine="0"/>
        <w:jc w:val="both"/>
        <w:rPr>
          <w:rFonts w:ascii="Times New Roman" w:hAnsi="Times New Roman" w:cs="Times New Roman"/>
          <w:sz w:val="24"/>
          <w:szCs w:val="24"/>
          <w:shd w:val="clear" w:color="auto" w:fill="FFFFFF"/>
          <w:lang w:val="ru-RU" w:eastAsia="sr-Cyrl-CS"/>
        </w:rPr>
      </w:pPr>
      <w:r>
        <w:rPr>
          <w:rStyle w:val="15"/>
          <w:rFonts w:ascii="Times New Roman" w:hAnsi="Times New Roman" w:cs="Times New Roman"/>
          <w:sz w:val="24"/>
          <w:szCs w:val="24"/>
          <w:lang w:val="ru-RU" w:eastAsia="sr-Cyrl-CS"/>
        </w:rPr>
        <w:t>Амбалажа мора одговарајућа, а роба декларисана у складу са Правилником о декласирању, означавању и рекламирању хране („Сл.гласник РС“ бр.85/13).</w:t>
      </w:r>
    </w:p>
    <w:p>
      <w:pPr>
        <w:pStyle w:val="13"/>
        <w:numPr>
          <w:ilvl w:val="0"/>
          <w:numId w:val="10"/>
        </w:numPr>
        <w:shd w:val="clear" w:color="auto" w:fill="auto"/>
        <w:tabs>
          <w:tab w:val="left" w:pos="494"/>
        </w:tabs>
        <w:spacing w:before="0" w:after="304" w:line="278" w:lineRule="exact"/>
        <w:ind w:left="40" w:right="60"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ВАЛУТА И НАЧИН НА КОЈИ МОРА ДА БУДЕ НАВЕДЕНА И ИЗРАЖЕНА ЦЕНА У ПОНУДИ</w:t>
      </w:r>
    </w:p>
    <w:p>
      <w:pPr>
        <w:pStyle w:val="16"/>
        <w:shd w:val="clear" w:color="auto" w:fill="auto"/>
        <w:spacing w:after="0" w:line="274" w:lineRule="exact"/>
        <w:ind w:left="40" w:right="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pPr>
        <w:pStyle w:val="13"/>
        <w:shd w:val="clear" w:color="auto" w:fill="auto"/>
        <w:spacing w:before="0" w:line="274" w:lineRule="exact"/>
        <w:ind w:left="40" w:right="98" w:firstLine="0"/>
        <w:rPr>
          <w:rFonts w:ascii="Times New Roman" w:hAnsi="Times New Roman" w:cs="Times New Roman"/>
          <w:sz w:val="24"/>
          <w:szCs w:val="24"/>
          <w:lang w:val="ru-RU"/>
        </w:rPr>
      </w:pPr>
      <w:r>
        <w:rPr>
          <w:rStyle w:val="14"/>
          <w:rFonts w:ascii="Times New Roman" w:hAnsi="Times New Roman" w:cs="Times New Roman"/>
          <w:b w:val="0"/>
          <w:bCs w:val="0"/>
          <w:i w:val="0"/>
          <w:iCs w:val="0"/>
          <w:sz w:val="24"/>
          <w:szCs w:val="24"/>
          <w:lang w:val="ru-RU" w:eastAsia="sr-Cyrl-CS"/>
        </w:rPr>
        <w:t>Цене дате у понуди могу се изменити</w:t>
      </w:r>
      <w:r>
        <w:rPr>
          <w:rStyle w:val="14"/>
          <w:rFonts w:ascii="Times New Roman" w:hAnsi="Times New Roman" w:cs="Times New Roman"/>
          <w:b w:val="0"/>
          <w:bCs w:val="0"/>
          <w:i w:val="0"/>
          <w:iCs w:val="0"/>
          <w:sz w:val="24"/>
          <w:szCs w:val="24"/>
          <w:lang w:val="sr-Cyrl-CS" w:eastAsia="sr-Cyrl-CS"/>
        </w:rPr>
        <w:t xml:space="preserve"> </w:t>
      </w:r>
      <w:r>
        <w:rPr>
          <w:rStyle w:val="14"/>
          <w:rFonts w:ascii="Times New Roman" w:hAnsi="Times New Roman" w:cs="Times New Roman"/>
          <w:b w:val="0"/>
          <w:bCs w:val="0"/>
          <w:i w:val="0"/>
          <w:iCs w:val="0"/>
          <w:sz w:val="24"/>
          <w:szCs w:val="24"/>
          <w:lang w:val="ru-RU" w:eastAsia="sr-Cyrl-CS"/>
        </w:rPr>
        <w:t>ис</w:t>
      </w:r>
      <w:r>
        <w:rPr>
          <w:rStyle w:val="14"/>
          <w:rFonts w:ascii="Times New Roman" w:hAnsi="Times New Roman" w:cs="Times New Roman"/>
          <w:b w:val="0"/>
          <w:bCs w:val="0"/>
          <w:i w:val="0"/>
          <w:iCs w:val="0"/>
          <w:sz w:val="24"/>
          <w:szCs w:val="24"/>
          <w:lang w:val="sr-Cyrl-CS" w:eastAsia="sr-Cyrl-CS"/>
        </w:rPr>
        <w:t>кључиво уз обострану сагласност уговорних страна у случају промењених околности које се тичу елемената на основу којих су утврђене цене добара (раст цена на мало). Понуђач је дужан да о намери промене цене обавести наручиоца и да прибави његову сагласност чим је сазнао за промењене околности. Промењена цена не односи се на већ испоручене и плаћене количине добара предметне јавне набавке.</w:t>
      </w:r>
    </w:p>
    <w:p>
      <w:pPr>
        <w:pStyle w:val="16"/>
        <w:shd w:val="clear" w:color="auto" w:fill="auto"/>
        <w:spacing w:after="0" w:line="274" w:lineRule="exact"/>
        <w:ind w:left="40" w:right="60" w:firstLine="0"/>
        <w:jc w:val="both"/>
        <w:rPr>
          <w:rFonts w:ascii="Times New Roman" w:hAnsi="Times New Roman" w:cs="Times New Roman"/>
          <w:sz w:val="24"/>
          <w:szCs w:val="24"/>
        </w:rPr>
      </w:pPr>
      <w:r>
        <w:rPr>
          <w:rStyle w:val="15"/>
          <w:rFonts w:ascii="Times New Roman" w:hAnsi="Times New Roman" w:cs="Times New Roman"/>
          <w:sz w:val="24"/>
          <w:szCs w:val="24"/>
          <w:lang w:val="ru-RU" w:eastAsia="sr-Cyrl-CS"/>
        </w:rPr>
        <w:t xml:space="preserve">Ако је у понуди исказана неуобичајено ниска цена, наручилац ће поступити у складу са чланом 92. </w:t>
      </w:r>
      <w:r>
        <w:rPr>
          <w:rStyle w:val="15"/>
          <w:rFonts w:ascii="Times New Roman" w:hAnsi="Times New Roman" w:cs="Times New Roman"/>
          <w:sz w:val="24"/>
          <w:szCs w:val="24"/>
          <w:lang w:eastAsia="sr-Cyrl-CS"/>
        </w:rPr>
        <w:t>Закона.</w:t>
      </w:r>
    </w:p>
    <w:p>
      <w:pPr>
        <w:pStyle w:val="16"/>
        <w:shd w:val="clear" w:color="auto" w:fill="auto"/>
        <w:spacing w:after="300" w:line="274" w:lineRule="exact"/>
        <w:ind w:left="40" w:right="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Ако понуђена цена укључује увозну царину и друге дажбине, понуђач је дужан да тај део одвојено искаже у динарима.</w:t>
      </w:r>
    </w:p>
    <w:p>
      <w:pPr>
        <w:pStyle w:val="16"/>
        <w:shd w:val="clear" w:color="auto" w:fill="auto"/>
        <w:spacing w:after="300" w:line="274" w:lineRule="exact"/>
        <w:ind w:left="40" w:right="60" w:firstLine="0"/>
        <w:jc w:val="both"/>
        <w:rPr>
          <w:rFonts w:ascii="Times New Roman" w:hAnsi="Times New Roman" w:cs="Times New Roman"/>
          <w:sz w:val="24"/>
          <w:szCs w:val="24"/>
          <w:lang w:val="ru-RU"/>
        </w:rPr>
      </w:pPr>
    </w:p>
    <w:p>
      <w:pPr>
        <w:pStyle w:val="16"/>
        <w:shd w:val="clear" w:color="auto" w:fill="auto"/>
        <w:spacing w:after="300" w:line="274" w:lineRule="exact"/>
        <w:ind w:left="40" w:right="60" w:firstLine="0"/>
        <w:jc w:val="both"/>
        <w:rPr>
          <w:rFonts w:ascii="Times New Roman" w:hAnsi="Times New Roman" w:cs="Times New Roman"/>
          <w:sz w:val="24"/>
          <w:szCs w:val="24"/>
          <w:lang w:val="ru-RU"/>
        </w:rPr>
      </w:pPr>
    </w:p>
    <w:p>
      <w:pPr>
        <w:pStyle w:val="13"/>
        <w:numPr>
          <w:ilvl w:val="0"/>
          <w:numId w:val="10"/>
        </w:numPr>
        <w:shd w:val="clear" w:color="auto" w:fill="auto"/>
        <w:tabs>
          <w:tab w:val="left" w:pos="542"/>
        </w:tabs>
        <w:spacing w:before="0" w:after="236" w:line="274" w:lineRule="exact"/>
        <w:ind w:left="60" w:right="60" w:firstLine="0"/>
        <w:rPr>
          <w:rFonts w:ascii="Times New Roman" w:hAnsi="Times New Roman" w:cs="Times New Roman"/>
          <w:lang w:val="ru-RU"/>
        </w:rPr>
      </w:pPr>
      <w:r>
        <w:rPr>
          <w:rStyle w:val="12"/>
          <w:rFonts w:ascii="Times New Roman" w:hAnsi="Times New Roman" w:cs="Times New Roman"/>
          <w:b w:val="0"/>
          <w:bCs w:val="0"/>
          <w:i w:val="0"/>
          <w:iCs w:val="0"/>
          <w:lang w:val="ru-RU" w:eastAsia="sr-Cyrl-CS"/>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pPr>
        <w:pStyle w:val="16"/>
        <w:shd w:val="clear" w:color="auto" w:fill="auto"/>
        <w:spacing w:after="0" w:line="278" w:lineRule="exact"/>
        <w:ind w:left="6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Подаци о пореским обавезама се могу добити у Пореској управи, Министарства финансија.</w:t>
      </w:r>
    </w:p>
    <w:p>
      <w:pPr>
        <w:pStyle w:val="16"/>
        <w:shd w:val="clear" w:color="auto" w:fill="auto"/>
        <w:spacing w:after="0" w:line="274" w:lineRule="exact"/>
        <w:ind w:left="6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Подаци о заштити животне средине се могу добити у Агенцији за заштиту животне средине и у Министарству пољопривреде и заштите животне средине.</w:t>
      </w:r>
    </w:p>
    <w:p>
      <w:pPr>
        <w:pStyle w:val="16"/>
        <w:shd w:val="clear" w:color="auto" w:fill="auto"/>
        <w:spacing w:after="236" w:line="274" w:lineRule="exact"/>
        <w:ind w:left="60" w:right="6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Подаци о заштити при запошљавању и условима рада се могу добити у Министарству за рад, запошљавање, борачка и социјална питања.</w:t>
      </w:r>
    </w:p>
    <w:p>
      <w:pPr>
        <w:pStyle w:val="13"/>
        <w:numPr>
          <w:ilvl w:val="0"/>
          <w:numId w:val="10"/>
        </w:numPr>
        <w:shd w:val="clear" w:color="auto" w:fill="auto"/>
        <w:tabs>
          <w:tab w:val="left" w:pos="542"/>
        </w:tabs>
        <w:spacing w:before="0" w:line="274" w:lineRule="exact"/>
        <w:ind w:firstLine="0"/>
        <w:rPr>
          <w:rStyle w:val="12"/>
          <w:rFonts w:ascii="Times New Roman" w:hAnsi="Times New Roman" w:cs="Times New Roman"/>
          <w:b w:val="0"/>
          <w:bCs w:val="0"/>
          <w:i w:val="0"/>
          <w:iCs w:val="0"/>
          <w:sz w:val="24"/>
          <w:szCs w:val="24"/>
          <w:shd w:val="clear" w:color="auto" w:fill="auto"/>
          <w:lang w:val="ru-RU"/>
        </w:rPr>
      </w:pPr>
      <w:r>
        <w:rPr>
          <w:rStyle w:val="12"/>
          <w:rFonts w:ascii="Times New Roman" w:hAnsi="Times New Roman" w:cs="Times New Roman"/>
          <w:b w:val="0"/>
          <w:bCs w:val="0"/>
          <w:i w:val="0"/>
          <w:iCs w:val="0"/>
          <w:sz w:val="24"/>
          <w:szCs w:val="24"/>
          <w:lang w:val="ru-RU" w:eastAsia="sr-Cyrl-CS"/>
        </w:rPr>
        <w:t>ПОДАЦИ О ВРСТИ, САДРЖИНИ, НАЧИНУ ПОДНОШЕЊА, ВИСИНИ И РОКОВИМА ОБЕЗБЕЂЕЊА ИСПУЊЕЊА ОБАВЕЗА ПОНУЂАЧА</w:t>
      </w:r>
    </w:p>
    <w:p>
      <w:pPr>
        <w:pStyle w:val="13"/>
        <w:shd w:val="clear" w:color="auto" w:fill="auto"/>
        <w:tabs>
          <w:tab w:val="left" w:pos="542"/>
        </w:tabs>
        <w:spacing w:before="0" w:line="274" w:lineRule="exact"/>
        <w:ind w:firstLine="0"/>
        <w:rPr>
          <w:rStyle w:val="12"/>
          <w:rFonts w:ascii="Times New Roman" w:hAnsi="Times New Roman" w:cs="Times New Roman"/>
          <w:b w:val="0"/>
          <w:bCs w:val="0"/>
          <w:i w:val="0"/>
          <w:iCs w:val="0"/>
          <w:sz w:val="24"/>
          <w:szCs w:val="24"/>
          <w:lang w:val="ru-RU" w:eastAsia="sr-Cyrl-CS"/>
        </w:rPr>
      </w:pPr>
    </w:p>
    <w:p>
      <w:pPr>
        <w:pStyle w:val="13"/>
        <w:shd w:val="clear" w:color="auto" w:fill="auto"/>
        <w:tabs>
          <w:tab w:val="left" w:pos="542"/>
        </w:tabs>
        <w:spacing w:before="0" w:line="274" w:lineRule="exact"/>
        <w:ind w:firstLine="0"/>
        <w:rPr>
          <w:rStyle w:val="12"/>
          <w:rFonts w:ascii="Times New Roman" w:hAnsi="Times New Roman" w:cs="Times New Roman"/>
          <w:b w:val="0"/>
          <w:bCs w:val="0"/>
          <w:i w:val="0"/>
          <w:iCs w:val="0"/>
          <w:sz w:val="24"/>
          <w:szCs w:val="24"/>
          <w:shd w:val="clear" w:color="auto" w:fill="auto"/>
          <w:lang w:val="ru-RU"/>
        </w:rPr>
      </w:pPr>
      <w:r>
        <w:rPr>
          <w:rStyle w:val="12"/>
          <w:rFonts w:ascii="Times New Roman" w:hAnsi="Times New Roman" w:cs="Times New Roman"/>
          <w:b w:val="0"/>
          <w:bCs w:val="0"/>
          <w:i w:val="0"/>
          <w:iCs w:val="0"/>
          <w:sz w:val="24"/>
          <w:szCs w:val="24"/>
          <w:lang w:val="ru-RU" w:eastAsia="sr-Cyrl-CS"/>
        </w:rPr>
        <w:t>Наручилац не захтева средства финансијског обезбеђења.</w:t>
      </w:r>
    </w:p>
    <w:p>
      <w:pPr>
        <w:pStyle w:val="13"/>
        <w:shd w:val="clear" w:color="auto" w:fill="auto"/>
        <w:tabs>
          <w:tab w:val="left" w:pos="542"/>
        </w:tabs>
        <w:spacing w:before="0" w:line="274" w:lineRule="exact"/>
        <w:ind w:firstLine="0"/>
        <w:rPr>
          <w:rFonts w:ascii="Times New Roman" w:hAnsi="Times New Roman" w:cs="Times New Roman"/>
          <w:sz w:val="24"/>
          <w:szCs w:val="24"/>
          <w:lang w:val="ru-RU"/>
        </w:rPr>
      </w:pPr>
    </w:p>
    <w:p>
      <w:pPr>
        <w:pStyle w:val="35"/>
        <w:keepNext/>
        <w:keepLines/>
        <w:numPr>
          <w:ilvl w:val="0"/>
          <w:numId w:val="10"/>
        </w:numPr>
        <w:shd w:val="clear" w:color="auto" w:fill="auto"/>
        <w:tabs>
          <w:tab w:val="left" w:pos="515"/>
        </w:tabs>
        <w:spacing w:before="0" w:after="116" w:line="274" w:lineRule="exact"/>
        <w:ind w:left="40" w:right="280"/>
        <w:rPr>
          <w:rFonts w:ascii="Times New Roman" w:hAnsi="Times New Roman" w:cs="Times New Roman"/>
          <w:sz w:val="24"/>
          <w:szCs w:val="24"/>
          <w:lang w:val="ru-RU"/>
        </w:rPr>
      </w:pPr>
      <w:bookmarkStart w:id="1" w:name="bookmark13"/>
      <w:r>
        <w:rPr>
          <w:rStyle w:val="34"/>
          <w:rFonts w:ascii="Times New Roman" w:hAnsi="Times New Roman" w:cs="Times New Roman"/>
          <w:b w:val="0"/>
          <w:bCs w:val="0"/>
          <w:i w:val="0"/>
          <w:iCs w:val="0"/>
          <w:sz w:val="24"/>
          <w:szCs w:val="24"/>
          <w:lang w:val="ru-RU" w:eastAsia="sr-Cyrl-CS"/>
        </w:rPr>
        <w:t>ЗАШТИТА ПОВЕРЉИВОСТИ ПОДАТАКА КОЈЕ НАРУЧИЛАЦ СТАВЉА ПОНУЂАЧИМА НА РАСПОЛАГАЊЕ, УКЉУЧУЈУЋИ И ЊИХОВЕ ПОДИЗВОЂАЧЕ</w:t>
      </w:r>
      <w:bookmarkEnd w:id="1"/>
    </w:p>
    <w:p>
      <w:pPr>
        <w:pStyle w:val="16"/>
        <w:shd w:val="clear" w:color="auto" w:fill="auto"/>
        <w:spacing w:after="124" w:line="278" w:lineRule="exact"/>
        <w:ind w:left="40" w:right="28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Предметна набавка не садржи поверљиве информације које наручилац ставља на располагање.</w:t>
      </w:r>
    </w:p>
    <w:p>
      <w:pPr>
        <w:pStyle w:val="13"/>
        <w:shd w:val="clear" w:color="auto" w:fill="auto"/>
        <w:spacing w:before="0" w:line="274" w:lineRule="exact"/>
        <w:ind w:firstLine="0"/>
        <w:rPr>
          <w:rStyle w:val="12"/>
          <w:b w:val="0"/>
          <w:bCs w:val="0"/>
          <w:i w:val="0"/>
          <w:iCs w:val="0"/>
          <w:lang w:val="ru-RU" w:eastAsia="sr-Cyrl-CS"/>
        </w:rPr>
      </w:pPr>
    </w:p>
    <w:p>
      <w:pPr>
        <w:pStyle w:val="37"/>
        <w:keepNext/>
        <w:keepLines/>
        <w:numPr>
          <w:ilvl w:val="0"/>
          <w:numId w:val="10"/>
        </w:numPr>
        <w:shd w:val="clear" w:color="auto" w:fill="auto"/>
        <w:tabs>
          <w:tab w:val="left" w:pos="639"/>
        </w:tabs>
        <w:spacing w:before="0" w:after="283"/>
        <w:ind w:left="20" w:right="20"/>
        <w:rPr>
          <w:rFonts w:ascii="Times New Roman" w:hAnsi="Times New Roman" w:cs="Times New Roman"/>
          <w:b/>
          <w:bCs/>
          <w:sz w:val="24"/>
          <w:szCs w:val="24"/>
          <w:lang w:val="ru-RU"/>
        </w:rPr>
      </w:pPr>
      <w:bookmarkStart w:id="2" w:name="bookmark14"/>
      <w:r>
        <w:rPr>
          <w:rStyle w:val="36"/>
          <w:rFonts w:ascii="Times New Roman" w:hAnsi="Times New Roman" w:cs="Times New Roman"/>
          <w:b/>
          <w:bCs/>
          <w:sz w:val="24"/>
          <w:szCs w:val="24"/>
          <w:lang w:val="ru-RU" w:eastAsia="sr-Cyrl-CS"/>
        </w:rPr>
        <w:t>ДОДАТНЕ ИНФОРМАЦИЈЕ ИЛИ ПОЈАШЊЕЊА У ВЕЗИ СА ПРИПРЕМАЊЕМ ПОНУДЕ</w:t>
      </w:r>
      <w:bookmarkEnd w:id="2"/>
    </w:p>
    <w:p>
      <w:pPr>
        <w:widowControl w:val="0"/>
        <w:overflowPunct w:val="0"/>
        <w:autoSpaceDE w:val="0"/>
        <w:spacing w:after="0" w:line="240" w:lineRule="auto"/>
        <w:ind w:right="2940"/>
        <w:rPr>
          <w:rFonts w:ascii="Times New Roman" w:hAnsi="Times New Roman" w:cs="Times New Roman"/>
          <w:color w:val="0000FF"/>
          <w:sz w:val="24"/>
          <w:szCs w:val="24"/>
          <w:u w:val="single"/>
          <w:lang w:val="ru-RU"/>
        </w:rPr>
      </w:pPr>
      <w:r>
        <w:rPr>
          <w:rStyle w:val="15"/>
          <w:rFonts w:ascii="Times New Roman" w:hAnsi="Times New Roman" w:cs="Times New Roman"/>
          <w:sz w:val="24"/>
          <w:szCs w:val="24"/>
          <w:lang w:val="ru-RU" w:eastAsia="sr-Cyrl-CS"/>
        </w:rPr>
        <w:t>Заинтересовано лице може, у писаном облику путем поште или лично на адресу наручиоца ОШ „Доситеј Обрадовић“ Опово, Братстка јединства бр. 14</w:t>
      </w:r>
      <w:r>
        <w:rPr>
          <w:rStyle w:val="12"/>
          <w:rFonts w:ascii="Times New Roman" w:hAnsi="Times New Roman" w:cs="Times New Roman"/>
          <w:b w:val="0"/>
          <w:bCs w:val="0"/>
          <w:i w:val="0"/>
          <w:iCs w:val="0"/>
          <w:sz w:val="24"/>
          <w:szCs w:val="24"/>
          <w:lang w:val="ru-RU" w:eastAsia="sr-Cyrl-CS"/>
        </w:rPr>
        <w:t xml:space="preserve">, електронске поште на </w:t>
      </w:r>
      <w:r>
        <w:rPr>
          <w:rStyle w:val="12"/>
          <w:rFonts w:ascii="Times New Roman" w:hAnsi="Times New Roman" w:cs="Times New Roman"/>
          <w:b w:val="0"/>
          <w:bCs w:val="0"/>
          <w:i w:val="0"/>
          <w:iCs w:val="0"/>
          <w:sz w:val="24"/>
          <w:szCs w:val="24"/>
          <w:lang w:val="sr-Latn-CS" w:eastAsia="sr-Latn-CS"/>
        </w:rPr>
        <w:t>e-mail</w:t>
      </w:r>
      <w:r>
        <w:rPr>
          <w:rStyle w:val="12"/>
          <w:rFonts w:ascii="Times New Roman" w:hAnsi="Times New Roman" w:cs="Times New Roman"/>
          <w:b w:val="0"/>
          <w:bCs w:val="0"/>
          <w:i w:val="0"/>
          <w:iCs w:val="0"/>
          <w:sz w:val="24"/>
          <w:szCs w:val="24"/>
          <w:lang w:val="ru-RU" w:eastAsia="sr-Latn-CS"/>
        </w:rPr>
        <w:t xml:space="preserve">: </w:t>
      </w:r>
      <w:r>
        <w:rPr>
          <w:rFonts w:ascii="Times New Roman" w:hAnsi="Times New Roman" w:cs="Times New Roman"/>
          <w:color w:val="0000FF"/>
          <w:sz w:val="24"/>
          <w:szCs w:val="24"/>
          <w:u w:val="single"/>
        </w:rPr>
        <w:t>osdobradovic</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lang w:val="sr-Latn-CS"/>
        </w:rPr>
        <w:t>opovo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gmail</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com</w:t>
      </w:r>
    </w:p>
    <w:p>
      <w:pPr>
        <w:widowControl w:val="0"/>
        <w:overflowPunct w:val="0"/>
        <w:autoSpaceDE w:val="0"/>
        <w:spacing w:after="0" w:line="240" w:lineRule="auto"/>
        <w:ind w:right="2940"/>
        <w:rPr>
          <w:rFonts w:ascii="Times New Roman" w:hAnsi="Times New Roman" w:cs="Times New Roman"/>
          <w:sz w:val="24"/>
          <w:szCs w:val="24"/>
          <w:lang w:val="ru-RU"/>
        </w:rPr>
      </w:pPr>
      <w:r>
        <w:rPr>
          <w:rFonts w:ascii="Times New Roman" w:hAnsi="Times New Roman" w:cs="Times New Roman"/>
          <w:sz w:val="24"/>
          <w:szCs w:val="24"/>
          <w:lang w:val="ru-RU"/>
        </w:rPr>
        <w:t>и на телефон 013/681-512</w:t>
      </w:r>
    </w:p>
    <w:p>
      <w:pPr>
        <w:pStyle w:val="16"/>
        <w:shd w:val="clear" w:color="auto" w:fill="auto"/>
        <w:spacing w:after="0" w:line="220" w:lineRule="exact"/>
        <w:ind w:left="20" w:firstLine="0"/>
        <w:jc w:val="both"/>
        <w:rPr>
          <w:rFonts w:ascii="Times New Roman" w:hAnsi="Times New Roman" w:cs="Times New Roman"/>
          <w:sz w:val="24"/>
          <w:szCs w:val="24"/>
          <w:lang w:val="ru-RU"/>
        </w:rPr>
      </w:pPr>
      <w:r>
        <w:rPr>
          <w:rStyle w:val="14"/>
          <w:rFonts w:ascii="Times New Roman" w:hAnsi="Times New Roman" w:cs="Times New Roman"/>
          <w:b w:val="0"/>
          <w:bCs w:val="0"/>
          <w:i w:val="0"/>
          <w:iCs w:val="0"/>
          <w:sz w:val="24"/>
          <w:szCs w:val="24"/>
          <w:lang w:val="ru-RU" w:eastAsia="sr-Cyrl-CS"/>
        </w:rPr>
        <w:t xml:space="preserve"> тражити </w:t>
      </w:r>
      <w:r>
        <w:rPr>
          <w:rStyle w:val="15"/>
          <w:rFonts w:ascii="Times New Roman" w:hAnsi="Times New Roman" w:cs="Times New Roman"/>
          <w:sz w:val="24"/>
          <w:szCs w:val="24"/>
          <w:lang w:val="ru-RU" w:eastAsia="sr-Cyrl-CS"/>
        </w:rPr>
        <w:t>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
    <w:p>
      <w:pPr>
        <w:pStyle w:val="16"/>
        <w:shd w:val="clear" w:color="auto" w:fill="auto"/>
        <w:tabs>
          <w:tab w:val="left" w:leader="dot" w:pos="639"/>
          <w:tab w:val="left" w:leader="dot" w:pos="1566"/>
        </w:tabs>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Захтев за додатне информације или појашњења упућују се са напоменом „Захтев за додатним информацијама или појашњењима конкурсне документације, ЈН бр.</w:t>
      </w:r>
      <w:r>
        <w:rPr>
          <w:rStyle w:val="15"/>
          <w:rFonts w:ascii="Times New Roman" w:hAnsi="Times New Roman" w:cs="Times New Roman"/>
          <w:sz w:val="24"/>
          <w:szCs w:val="24"/>
          <w:lang w:val="sr-Cyrl-CS" w:eastAsia="sr-Cyrl-CS"/>
        </w:rPr>
        <w:t>4</w:t>
      </w:r>
      <w:r>
        <w:rPr>
          <w:rStyle w:val="15"/>
          <w:rFonts w:ascii="Times New Roman" w:hAnsi="Times New Roman" w:cs="Times New Roman"/>
          <w:sz w:val="24"/>
          <w:szCs w:val="24"/>
          <w:lang w:val="ru-RU" w:eastAsia="sr-Cyrl-CS"/>
        </w:rPr>
        <w:t>/20</w:t>
      </w:r>
      <w:r>
        <w:rPr>
          <w:rStyle w:val="15"/>
          <w:rFonts w:hint="default" w:ascii="Times New Roman" w:hAnsi="Times New Roman" w:cs="Times New Roman"/>
          <w:sz w:val="24"/>
          <w:szCs w:val="24"/>
          <w:lang w:val="sr-Cyrl-RS" w:eastAsia="sr-Cyrl-CS"/>
        </w:rPr>
        <w:t>20</w:t>
      </w:r>
      <w:r>
        <w:rPr>
          <w:rStyle w:val="15"/>
          <w:rFonts w:ascii="Times New Roman" w:hAnsi="Times New Roman" w:cs="Times New Roman"/>
          <w:sz w:val="24"/>
          <w:szCs w:val="24"/>
          <w:lang w:val="ru-RU" w:eastAsia="sr-Cyrl-CS"/>
        </w:rPr>
        <w:t>“</w:t>
      </w:r>
      <w:r>
        <w:rPr>
          <w:rStyle w:val="14"/>
          <w:rFonts w:ascii="Times New Roman" w:hAnsi="Times New Roman" w:cs="Times New Roman"/>
          <w:b w:val="0"/>
          <w:bCs w:val="0"/>
          <w:i w:val="0"/>
          <w:iCs w:val="0"/>
          <w:sz w:val="24"/>
          <w:szCs w:val="24"/>
          <w:lang w:val="ru-RU" w:eastAsia="sr-Cyrl-CS"/>
        </w:rPr>
        <w:t>-поновљени поступак</w:t>
      </w:r>
      <w:r>
        <w:rPr>
          <w:rStyle w:val="17"/>
          <w:rFonts w:ascii="Times New Roman" w:hAnsi="Times New Roman" w:cs="Times New Roman"/>
          <w:sz w:val="24"/>
          <w:szCs w:val="24"/>
          <w:lang w:val="ru-RU" w:eastAsia="sr-Cyrl-CS"/>
        </w:rPr>
        <w:t>.</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 истеку рока предвиђеног за подношење понуда наручилац не може да мења нити да допуњује конкурсну документацију.</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Тражење додатних информација или појашњења у вези са припремањем понуде телефоном није дозвољено.</w:t>
      </w:r>
    </w:p>
    <w:p>
      <w:pPr>
        <w:pStyle w:val="16"/>
        <w:shd w:val="clear" w:color="auto" w:fill="auto"/>
        <w:spacing w:after="236" w:line="274" w:lineRule="exact"/>
        <w:ind w:left="20" w:right="20" w:firstLine="0"/>
        <w:jc w:val="both"/>
        <w:rPr>
          <w:rFonts w:ascii="Times New Roman" w:hAnsi="Times New Roman" w:cs="Times New Roman"/>
          <w:sz w:val="24"/>
          <w:szCs w:val="24"/>
        </w:rPr>
      </w:pPr>
      <w:r>
        <w:rPr>
          <w:rStyle w:val="15"/>
          <w:rFonts w:ascii="Times New Roman" w:hAnsi="Times New Roman" w:cs="Times New Roman"/>
          <w:sz w:val="24"/>
          <w:szCs w:val="24"/>
          <w:lang w:val="ru-RU" w:eastAsia="sr-Cyrl-CS"/>
        </w:rPr>
        <w:t xml:space="preserve">Комуникација у поступку јавне набавке врши се искључиво на начин одређен чланом 20. </w:t>
      </w:r>
      <w:r>
        <w:rPr>
          <w:rStyle w:val="15"/>
          <w:rFonts w:ascii="Times New Roman" w:hAnsi="Times New Roman" w:cs="Times New Roman"/>
          <w:sz w:val="24"/>
          <w:szCs w:val="24"/>
          <w:lang w:eastAsia="sr-Cyrl-CS"/>
        </w:rPr>
        <w:t>Закона.</w:t>
      </w:r>
    </w:p>
    <w:p>
      <w:pPr>
        <w:pStyle w:val="37"/>
        <w:keepNext/>
        <w:keepLines/>
        <w:numPr>
          <w:ilvl w:val="0"/>
          <w:numId w:val="10"/>
        </w:numPr>
        <w:shd w:val="clear" w:color="auto" w:fill="auto"/>
        <w:tabs>
          <w:tab w:val="left" w:pos="409"/>
        </w:tabs>
        <w:spacing w:before="0" w:after="244" w:line="278" w:lineRule="exact"/>
        <w:ind w:left="20" w:right="20"/>
        <w:rPr>
          <w:rFonts w:ascii="Times New Roman" w:hAnsi="Times New Roman" w:cs="Times New Roman"/>
          <w:b/>
          <w:bCs/>
          <w:sz w:val="24"/>
          <w:szCs w:val="24"/>
          <w:lang w:val="ru-RU"/>
        </w:rPr>
      </w:pPr>
      <w:bookmarkStart w:id="3" w:name="bookmark15"/>
      <w:r>
        <w:rPr>
          <w:rStyle w:val="36"/>
          <w:rFonts w:ascii="Times New Roman" w:hAnsi="Times New Roman" w:cs="Times New Roman"/>
          <w:b/>
          <w:bCs/>
          <w:sz w:val="24"/>
          <w:szCs w:val="24"/>
          <w:lang w:val="ru-RU" w:eastAsia="sr-Cyrl-CS"/>
        </w:rPr>
        <w:t>ДОДАТНА ОБЈАШЊЕЊА ОД ПОНУЂАЧА ПОСЛЕ ОТВАРАЊА ПОНУДА И КОНТРОЛА КОД ПОНУЂАЧА ОДНОСНО ЊЕГОВОГ ПОДИЗВОЂАЧА</w:t>
      </w:r>
      <w:bookmarkEnd w:id="3"/>
    </w:p>
    <w:p>
      <w:pPr>
        <w:pStyle w:val="16"/>
        <w:shd w:val="clear" w:color="auto" w:fill="auto"/>
        <w:spacing w:after="0" w:line="274" w:lineRule="exact"/>
        <w:ind w:left="20" w:right="20" w:firstLine="0"/>
        <w:jc w:val="both"/>
        <w:rPr>
          <w:rFonts w:ascii="Times New Roman" w:hAnsi="Times New Roman" w:cs="Times New Roman"/>
          <w:sz w:val="24"/>
          <w:szCs w:val="24"/>
        </w:rPr>
      </w:pPr>
      <w:r>
        <w:rPr>
          <w:rStyle w:val="15"/>
          <w:rFonts w:ascii="Times New Roman" w:hAnsi="Times New Roman" w:cs="Times New Roman"/>
          <w:sz w:val="24"/>
          <w:szCs w:val="24"/>
          <w:lang w:val="ru-RU" w:eastAsia="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Pr>
          <w:rStyle w:val="15"/>
          <w:rFonts w:ascii="Times New Roman" w:hAnsi="Times New Roman" w:cs="Times New Roman"/>
          <w:sz w:val="24"/>
          <w:szCs w:val="24"/>
          <w:lang w:eastAsia="sr-Cyrl-CS"/>
        </w:rPr>
        <w:t>Закона).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 случају разлике између јединичне и укупне цене, меродавна је јединична цена.</w:t>
      </w:r>
    </w:p>
    <w:p>
      <w:pPr>
        <w:pStyle w:val="16"/>
        <w:shd w:val="clear" w:color="auto" w:fill="auto"/>
        <w:spacing w:after="236"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Ако се понуђач не сагласи са исправком рачунских грешака, наручилац ће његову понуду одбити као неприхватљиву.</w:t>
      </w:r>
    </w:p>
    <w:p>
      <w:pPr>
        <w:pStyle w:val="16"/>
        <w:numPr>
          <w:ilvl w:val="0"/>
          <w:numId w:val="10"/>
        </w:numPr>
        <w:shd w:val="clear" w:color="auto" w:fill="auto"/>
        <w:tabs>
          <w:tab w:val="left" w:pos="463"/>
        </w:tabs>
        <w:spacing w:after="240" w:line="274" w:lineRule="exact"/>
        <w:ind w:left="60" w:right="40" w:firstLine="0"/>
        <w:jc w:val="both"/>
        <w:rPr>
          <w:rFonts w:ascii="Times New Roman" w:hAnsi="Times New Roman" w:cs="Times New Roman"/>
          <w:b/>
          <w:bCs/>
          <w:sz w:val="24"/>
          <w:szCs w:val="24"/>
          <w:lang w:val="ru-RU"/>
        </w:rPr>
      </w:pPr>
      <w:r>
        <w:rPr>
          <w:rStyle w:val="15"/>
          <w:rFonts w:ascii="Times New Roman" w:hAnsi="Times New Roman" w:cs="Times New Roman"/>
          <w:b/>
          <w:bCs/>
          <w:sz w:val="24"/>
          <w:szCs w:val="24"/>
          <w:lang w:val="ru-RU" w:eastAsia="sr-Cyrl-CS"/>
        </w:rPr>
        <w:t xml:space="preserve">ВРСТА КРИТЕРИЈУМА ЗА ДОДЕЛУ УГОВОРА, </w:t>
      </w:r>
    </w:p>
    <w:p>
      <w:pPr>
        <w:pStyle w:val="16"/>
        <w:shd w:val="clear" w:color="auto" w:fill="auto"/>
        <w:spacing w:after="240" w:line="274" w:lineRule="exact"/>
        <w:ind w:left="60" w:right="40" w:firstLine="0"/>
        <w:jc w:val="both"/>
        <w:rPr>
          <w:rFonts w:ascii="Times New Roman" w:hAnsi="Times New Roman" w:cs="Times New Roman"/>
          <w:b/>
          <w:sz w:val="24"/>
          <w:szCs w:val="24"/>
          <w:lang w:val="ru-RU"/>
        </w:rPr>
      </w:pPr>
      <w:r>
        <w:rPr>
          <w:rStyle w:val="15"/>
          <w:rFonts w:ascii="Times New Roman" w:hAnsi="Times New Roman" w:cs="Times New Roman"/>
          <w:sz w:val="24"/>
          <w:szCs w:val="24"/>
          <w:lang w:val="ru-RU" w:eastAsia="sr-Cyrl-CS"/>
        </w:rPr>
        <w:t>Избор најповољније понуде ће се извршити применом критеријума „</w:t>
      </w:r>
      <w:r>
        <w:rPr>
          <w:rStyle w:val="15"/>
          <w:rFonts w:ascii="Times New Roman" w:hAnsi="Times New Roman" w:cs="Times New Roman"/>
          <w:b/>
          <w:sz w:val="24"/>
          <w:szCs w:val="24"/>
          <w:lang w:val="ru-RU" w:eastAsia="sr-Cyrl-CS"/>
        </w:rPr>
        <w:t>Најнижа понуђена цена“.</w:t>
      </w:r>
    </w:p>
    <w:p>
      <w:pPr>
        <w:pStyle w:val="16"/>
        <w:numPr>
          <w:ilvl w:val="0"/>
          <w:numId w:val="10"/>
        </w:numPr>
        <w:shd w:val="clear" w:color="auto" w:fill="auto"/>
        <w:tabs>
          <w:tab w:val="left" w:pos="612"/>
        </w:tabs>
        <w:spacing w:after="236" w:line="274" w:lineRule="exact"/>
        <w:ind w:left="60" w:right="40" w:firstLine="0"/>
        <w:jc w:val="both"/>
        <w:rPr>
          <w:rFonts w:ascii="Times New Roman" w:hAnsi="Times New Roman" w:cs="Times New Roman"/>
          <w:b/>
          <w:bCs/>
          <w:sz w:val="24"/>
          <w:szCs w:val="24"/>
          <w:lang w:val="ru-RU"/>
        </w:rPr>
      </w:pPr>
      <w:r>
        <w:rPr>
          <w:rStyle w:val="15"/>
          <w:rFonts w:ascii="Times New Roman" w:hAnsi="Times New Roman" w:cs="Times New Roman"/>
          <w:b/>
          <w:bCs/>
          <w:sz w:val="24"/>
          <w:szCs w:val="24"/>
          <w:lang w:val="ru-RU" w:eastAsia="sr-Cyrl-CS"/>
        </w:rPr>
        <w:t>ЕЛЕМЕНТИ КРИТЕРИЈУМА И НАЧИН НА ОСНОВУ КОЈИХ ЋЕ НАРУЧИЛАЦ ИЗВРШИТИ ДОДЕЛУ УГОВОРА У СИТУАЦИЈИ КАДА ПОСТОЈЕ ДВЕ ИЛИ ВИШЕ ПОНУДА СА</w:t>
      </w:r>
      <w:r>
        <w:rPr>
          <w:rStyle w:val="15"/>
          <w:rFonts w:hint="default" w:ascii="Times New Roman" w:hAnsi="Times New Roman" w:cs="Times New Roman"/>
          <w:b/>
          <w:bCs/>
          <w:sz w:val="24"/>
          <w:szCs w:val="24"/>
          <w:lang w:val="sr-Cyrl-RS" w:eastAsia="sr-Cyrl-CS"/>
        </w:rPr>
        <w:t xml:space="preserve"> </w:t>
      </w:r>
      <w:r>
        <w:rPr>
          <w:rStyle w:val="15"/>
          <w:rFonts w:ascii="Times New Roman" w:hAnsi="Times New Roman" w:cs="Times New Roman"/>
          <w:b/>
          <w:bCs/>
          <w:sz w:val="24"/>
          <w:szCs w:val="24"/>
          <w:lang w:val="ru-RU" w:eastAsia="sr-Cyrl-CS"/>
        </w:rPr>
        <w:t>ИСТОМ ПОНУЂЕНОМ ЦЕНОМ</w:t>
      </w:r>
    </w:p>
    <w:p>
      <w:pPr>
        <w:pStyle w:val="16"/>
        <w:shd w:val="clear" w:color="auto" w:fill="auto"/>
        <w:spacing w:after="244" w:line="278" w:lineRule="exact"/>
        <w:ind w:left="6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 xml:space="preserve">Уколико две или више понуда имају исту најнижу понуђену цену, као најповољнија биће изабрана понуда оног понуђача који понуди </w:t>
      </w:r>
      <w:r>
        <w:rPr>
          <w:rStyle w:val="15"/>
          <w:rFonts w:ascii="Times New Roman" w:hAnsi="Times New Roman" w:cs="Times New Roman"/>
          <w:sz w:val="24"/>
          <w:szCs w:val="24"/>
          <w:lang w:val="sr-Cyrl-CS" w:eastAsia="sr-Cyrl-CS"/>
        </w:rPr>
        <w:t>дужи рок плаћања, водећи рачуна да тај рок буде дефинисан у складу са Законом о роковима измирења новчаних обавеза у комерцијалним трансакцијама („Сл.гл</w:t>
      </w:r>
      <w:r>
        <w:rPr>
          <w:rStyle w:val="15"/>
          <w:rFonts w:ascii="Times New Roman" w:hAnsi="Times New Roman" w:cs="Times New Roman"/>
          <w:sz w:val="24"/>
          <w:szCs w:val="24"/>
          <w:lang w:eastAsia="sr-Cyrl-CS"/>
        </w:rPr>
        <w:t>a</w:t>
      </w:r>
      <w:r>
        <w:rPr>
          <w:rStyle w:val="15"/>
          <w:rFonts w:ascii="Times New Roman" w:hAnsi="Times New Roman" w:cs="Times New Roman"/>
          <w:sz w:val="24"/>
          <w:szCs w:val="24"/>
          <w:lang w:val="sr-Cyrl-CS" w:eastAsia="sr-Cyrl-CS"/>
        </w:rPr>
        <w:t>сник РС“ бр.119/2012, 68/15 и 113/17)</w:t>
      </w:r>
      <w:r>
        <w:rPr>
          <w:rStyle w:val="15"/>
          <w:rFonts w:ascii="Times New Roman" w:hAnsi="Times New Roman" w:cs="Times New Roman"/>
          <w:sz w:val="24"/>
          <w:szCs w:val="24"/>
          <w:lang w:val="ru-RU" w:eastAsia="sr-Cyrl-CS"/>
        </w:rPr>
        <w:t xml:space="preserve">, </w:t>
      </w:r>
      <w:r>
        <w:rPr>
          <w:rStyle w:val="15"/>
          <w:rFonts w:ascii="Times New Roman" w:hAnsi="Times New Roman" w:cs="Times New Roman"/>
          <w:sz w:val="24"/>
          <w:szCs w:val="24"/>
          <w:lang w:eastAsia="sr-Cyrl-CS"/>
        </w:rPr>
        <w:t>a</w:t>
      </w:r>
      <w:r>
        <w:rPr>
          <w:rStyle w:val="15"/>
          <w:rFonts w:ascii="Times New Roman" w:hAnsi="Times New Roman" w:cs="Times New Roman"/>
          <w:sz w:val="24"/>
          <w:szCs w:val="24"/>
          <w:lang w:val="ru-RU" w:eastAsia="sr-Cyrl-CS"/>
        </w:rPr>
        <w:t xml:space="preserve"> </w:t>
      </w:r>
      <w:r>
        <w:rPr>
          <w:rStyle w:val="15"/>
          <w:rFonts w:ascii="Times New Roman" w:hAnsi="Times New Roman" w:cs="Times New Roman"/>
          <w:sz w:val="24"/>
          <w:szCs w:val="24"/>
          <w:lang w:eastAsia="sr-Cyrl-CS"/>
        </w:rPr>
        <w:t>a</w:t>
      </w:r>
      <w:r>
        <w:rPr>
          <w:rStyle w:val="15"/>
          <w:rFonts w:ascii="Times New Roman" w:hAnsi="Times New Roman" w:cs="Times New Roman"/>
          <w:sz w:val="24"/>
          <w:szCs w:val="24"/>
          <w:lang w:val="ru-RU" w:eastAsia="sr-Cyrl-CS"/>
        </w:rPr>
        <w:t xml:space="preserve">ко је и рок плаћања исти онда ће бити изабрана понуда оног понуђача који понуди </w:t>
      </w:r>
      <w:r>
        <w:rPr>
          <w:rStyle w:val="15"/>
          <w:rFonts w:ascii="Times New Roman" w:hAnsi="Times New Roman" w:cs="Times New Roman"/>
          <w:sz w:val="24"/>
          <w:szCs w:val="24"/>
          <w:lang w:val="sr-Cyrl-CS" w:eastAsia="sr-Cyrl-CS"/>
        </w:rPr>
        <w:t>дужи</w:t>
      </w:r>
      <w:r>
        <w:rPr>
          <w:rStyle w:val="15"/>
          <w:rFonts w:ascii="Times New Roman" w:hAnsi="Times New Roman" w:cs="Times New Roman"/>
          <w:sz w:val="24"/>
          <w:szCs w:val="24"/>
          <w:lang w:val="ru-RU" w:eastAsia="sr-Cyrl-CS"/>
        </w:rPr>
        <w:t xml:space="preserve"> рок</w:t>
      </w:r>
      <w:r>
        <w:rPr>
          <w:rStyle w:val="15"/>
          <w:rFonts w:ascii="Times New Roman" w:hAnsi="Times New Roman" w:cs="Times New Roman"/>
          <w:sz w:val="24"/>
          <w:szCs w:val="24"/>
          <w:lang w:val="sr-Cyrl-CS" w:eastAsia="sr-Cyrl-CS"/>
        </w:rPr>
        <w:t xml:space="preserve"> важења понуде</w:t>
      </w:r>
      <w:r>
        <w:rPr>
          <w:rStyle w:val="15"/>
          <w:rFonts w:ascii="Times New Roman" w:hAnsi="Times New Roman" w:cs="Times New Roman"/>
          <w:sz w:val="24"/>
          <w:szCs w:val="24"/>
          <w:lang w:val="ru-RU" w:eastAsia="sr-Cyrl-CS"/>
        </w:rPr>
        <w:t xml:space="preserve">. </w:t>
      </w:r>
    </w:p>
    <w:p>
      <w:pPr>
        <w:pStyle w:val="37"/>
        <w:keepNext/>
        <w:keepLines/>
        <w:numPr>
          <w:ilvl w:val="0"/>
          <w:numId w:val="10"/>
        </w:numPr>
        <w:shd w:val="clear" w:color="auto" w:fill="auto"/>
        <w:tabs>
          <w:tab w:val="left" w:pos="474"/>
        </w:tabs>
        <w:spacing w:before="0" w:after="150" w:line="220" w:lineRule="exact"/>
        <w:ind w:left="20"/>
        <w:rPr>
          <w:rFonts w:ascii="Times New Roman" w:hAnsi="Times New Roman" w:cs="Times New Roman"/>
          <w:b/>
          <w:bCs/>
          <w:sz w:val="24"/>
          <w:szCs w:val="24"/>
          <w:lang w:val="ru-RU"/>
        </w:rPr>
      </w:pPr>
      <w:bookmarkStart w:id="4" w:name="bookmark17"/>
      <w:r>
        <w:rPr>
          <w:rStyle w:val="36"/>
          <w:rFonts w:ascii="Times New Roman" w:hAnsi="Times New Roman" w:cs="Times New Roman"/>
          <w:b/>
          <w:bCs/>
          <w:sz w:val="24"/>
          <w:szCs w:val="24"/>
          <w:lang w:val="ru-RU" w:eastAsia="sr-Cyrl-CS"/>
        </w:rPr>
        <w:t>ПОШТОВАЊЕ ОБАВЕЗА КОЈЕ ПРОИЗИЛАЗЕ ИЗ ВАЖЕЋИХ ПРОПИСА</w:t>
      </w:r>
      <w:bookmarkEnd w:id="4"/>
    </w:p>
    <w:p>
      <w:pPr>
        <w:pStyle w:val="16"/>
        <w:shd w:val="clear" w:color="auto" w:fill="auto"/>
        <w:spacing w:after="236" w:line="274" w:lineRule="exact"/>
        <w:ind w:left="20" w:right="2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Pr>
          <w:rStyle w:val="15"/>
          <w:rFonts w:ascii="Times New Roman" w:hAnsi="Times New Roman" w:cs="Times New Roman"/>
          <w:sz w:val="24"/>
          <w:szCs w:val="24"/>
          <w:lang w:val="sr-Cyrl-RS" w:eastAsia="sr-Cyrl-CS"/>
        </w:rPr>
        <w:t>И</w:t>
      </w:r>
      <w:r>
        <w:rPr>
          <w:rStyle w:val="15"/>
          <w:rFonts w:ascii="Times New Roman" w:hAnsi="Times New Roman" w:cs="Times New Roman"/>
          <w:sz w:val="24"/>
          <w:szCs w:val="24"/>
          <w:lang w:val="ru-RU" w:eastAsia="sr-Cyrl-CS"/>
        </w:rPr>
        <w:t xml:space="preserve">зјаве из поглавља </w:t>
      </w:r>
      <w:r>
        <w:rPr>
          <w:rStyle w:val="15"/>
          <w:rFonts w:ascii="Times New Roman" w:hAnsi="Times New Roman" w:cs="Times New Roman"/>
          <w:sz w:val="24"/>
          <w:szCs w:val="24"/>
          <w:lang w:eastAsia="sr-Cyrl-CS"/>
        </w:rPr>
        <w:t>IV</w:t>
      </w:r>
      <w:r>
        <w:rPr>
          <w:rStyle w:val="15"/>
          <w:rFonts w:ascii="Times New Roman" w:hAnsi="Times New Roman" w:cs="Times New Roman"/>
          <w:sz w:val="24"/>
          <w:szCs w:val="24"/>
          <w:lang w:val="ru-RU" w:eastAsia="sr-Cyrl-CS"/>
        </w:rPr>
        <w:t xml:space="preserve"> одељак 3.).</w:t>
      </w:r>
    </w:p>
    <w:p>
      <w:pPr>
        <w:pStyle w:val="16"/>
        <w:shd w:val="clear" w:color="auto" w:fill="auto"/>
        <w:spacing w:after="236" w:line="274" w:lineRule="exact"/>
        <w:ind w:left="20" w:right="20" w:firstLine="0"/>
        <w:jc w:val="both"/>
        <w:rPr>
          <w:rFonts w:ascii="Times New Roman" w:hAnsi="Times New Roman" w:cs="Times New Roman"/>
          <w:sz w:val="24"/>
          <w:szCs w:val="24"/>
          <w:lang w:val="ru-RU"/>
        </w:rPr>
      </w:pPr>
    </w:p>
    <w:p>
      <w:pPr>
        <w:pStyle w:val="37"/>
        <w:keepNext/>
        <w:keepLines/>
        <w:numPr>
          <w:ilvl w:val="0"/>
          <w:numId w:val="10"/>
        </w:numPr>
        <w:shd w:val="clear" w:color="auto" w:fill="auto"/>
        <w:tabs>
          <w:tab w:val="left" w:pos="474"/>
        </w:tabs>
        <w:spacing w:before="0" w:after="244" w:line="278" w:lineRule="exact"/>
        <w:ind w:left="20" w:right="20"/>
        <w:rPr>
          <w:rFonts w:ascii="Times New Roman" w:hAnsi="Times New Roman" w:cs="Times New Roman"/>
          <w:b/>
          <w:bCs/>
          <w:sz w:val="24"/>
          <w:szCs w:val="24"/>
          <w:lang w:val="ru-RU"/>
        </w:rPr>
      </w:pPr>
      <w:bookmarkStart w:id="5" w:name="bookmark18"/>
      <w:r>
        <w:rPr>
          <w:rStyle w:val="36"/>
          <w:rFonts w:ascii="Times New Roman" w:hAnsi="Times New Roman" w:cs="Times New Roman"/>
          <w:b/>
          <w:bCs/>
          <w:sz w:val="24"/>
          <w:szCs w:val="24"/>
          <w:lang w:val="ru-RU" w:eastAsia="sr-Cyrl-CS"/>
        </w:rPr>
        <w:t>КОРИШЋЕЊЕ ПАТЕНТА И ОДГОВОРНОСТ ЗА ПОВРЕДУ ЗАШТИЋЕНИХ ПРАВА ИНТЕЛЕКТУАЛНЕ СВОЈИНЕ ТРЕЋИХ ЛИЦА</w:t>
      </w:r>
      <w:bookmarkEnd w:id="5"/>
    </w:p>
    <w:p>
      <w:pPr>
        <w:pStyle w:val="16"/>
        <w:shd w:val="clear" w:color="auto" w:fill="auto"/>
        <w:spacing w:after="236"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Накнаду за коришћење патената, као и одговорност за повреду заштићених права интелектуалне својине трећих лица сноси понуђач.</w:t>
      </w:r>
    </w:p>
    <w:p>
      <w:pPr>
        <w:pStyle w:val="16"/>
        <w:numPr>
          <w:ilvl w:val="0"/>
          <w:numId w:val="10"/>
        </w:numPr>
        <w:shd w:val="clear" w:color="auto" w:fill="auto"/>
        <w:spacing w:after="0" w:line="274" w:lineRule="exact"/>
        <w:ind w:left="20" w:right="20" w:firstLine="0"/>
        <w:jc w:val="both"/>
        <w:rPr>
          <w:rFonts w:ascii="Times New Roman" w:hAnsi="Times New Roman" w:cs="Times New Roman"/>
          <w:lang w:val="ru-RU"/>
        </w:rPr>
      </w:pPr>
      <w:bookmarkStart w:id="6" w:name="bookmark19"/>
      <w:r>
        <w:rPr>
          <w:rStyle w:val="36"/>
          <w:rFonts w:ascii="Times New Roman" w:hAnsi="Times New Roman" w:cs="Times New Roman"/>
          <w:b/>
          <w:bCs/>
          <w:sz w:val="24"/>
          <w:szCs w:val="24"/>
          <w:lang w:val="ru-RU" w:eastAsia="sr-Cyrl-CS"/>
        </w:rPr>
        <w:t>НАЧИН И РОК ЗА ПОДНОШЕЊЕ ЗАХТЕВА ЗА ЗАШТИТУ ПРАВА ПОНУЂАЧА</w:t>
      </w:r>
      <w:bookmarkEnd w:id="6"/>
      <w:r>
        <w:rPr>
          <w:rFonts w:ascii="Times New Roman" w:hAnsi="Times New Roman" w:cs="Times New Roman"/>
          <w:lang w:val="ru-RU"/>
        </w:rPr>
        <w:t xml:space="preserve"> </w:t>
      </w:r>
    </w:p>
    <w:p>
      <w:pPr>
        <w:pStyle w:val="16"/>
        <w:numPr>
          <w:ilvl w:val="0"/>
          <w:numId w:val="10"/>
        </w:numPr>
        <w:shd w:val="clear" w:color="auto" w:fill="auto"/>
        <w:spacing w:after="0" w:line="274" w:lineRule="exact"/>
        <w:ind w:left="20" w:right="20" w:firstLine="0"/>
        <w:jc w:val="both"/>
        <w:rPr>
          <w:rFonts w:ascii="Times New Roman" w:hAnsi="Times New Roman" w:cs="Times New Roman"/>
          <w:lang w:val="ru-RU"/>
        </w:rPr>
      </w:pP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Fonts w:ascii="Times New Roman" w:hAnsi="Times New Roman" w:cs="Times New Roman"/>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овог закона</w:t>
      </w:r>
      <w:r>
        <w:rPr>
          <w:rFonts w:ascii="Times New Roman" w:hAnsi="Times New Roman" w:cs="Times New Roman"/>
          <w:lang w:val="sr-Cyrl-CS"/>
        </w:rPr>
        <w:t>.</w:t>
      </w:r>
      <w:r>
        <w:rPr>
          <w:rFonts w:ascii="Times New Roman" w:hAnsi="Times New Roman" w:cs="Times New Roman"/>
          <w:lang w:val="ru-RU"/>
        </w:rPr>
        <w:t xml:space="preserve"> Захтев за заштиту права може да поднесе Управа за јавне набавке, Државна ревизорска институција, јавни правобранилац и грађански надзорник.</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Fonts w:ascii="Times New Roman" w:hAnsi="Times New Roman" w:cs="Times New Roman"/>
          <w:lang w:val="ru-RU"/>
        </w:rPr>
        <w:t>Захтев за заштиту права подноси се наручиоцу, а копија се истовремено доставља Републичкој комисији</w:t>
      </w:r>
      <w:r>
        <w:rPr>
          <w:rStyle w:val="15"/>
          <w:rFonts w:ascii="Times New Roman" w:hAnsi="Times New Roman" w:cs="Times New Roman"/>
          <w:sz w:val="24"/>
          <w:szCs w:val="24"/>
          <w:lang w:val="ru-RU" w:eastAsia="sr-Cyrl-CS"/>
        </w:rPr>
        <w:t>. Захтев за заштиту права се доставља непосредно</w:t>
      </w:r>
      <w:r>
        <w:rPr>
          <w:rStyle w:val="15"/>
          <w:rFonts w:ascii="Times New Roman" w:hAnsi="Times New Roman" w:cs="Times New Roman"/>
          <w:sz w:val="24"/>
          <w:szCs w:val="24"/>
          <w:lang w:val="sr-Cyrl-CS" w:eastAsia="sr-Cyrl-CS"/>
        </w:rPr>
        <w:t xml:space="preserve"> </w:t>
      </w:r>
      <w:r>
        <w:rPr>
          <w:rStyle w:val="15"/>
          <w:rFonts w:ascii="Times New Roman" w:hAnsi="Times New Roman" w:cs="Times New Roman"/>
          <w:sz w:val="24"/>
          <w:szCs w:val="24"/>
          <w:lang w:val="ru-RU" w:eastAsia="sr-Cyrl-CS"/>
        </w:rPr>
        <w:t xml:space="preserve"> или </w:t>
      </w:r>
      <w:r>
        <w:rPr>
          <w:rStyle w:val="15"/>
          <w:rFonts w:ascii="Times New Roman" w:hAnsi="Times New Roman" w:cs="Times New Roman"/>
          <w:sz w:val="24"/>
          <w:szCs w:val="24"/>
          <w:lang w:val="sr-Cyrl-CS" w:eastAsia="sr-Cyrl-CS"/>
        </w:rPr>
        <w:t>путем поште на адресу наручиоца</w:t>
      </w:r>
      <w:r>
        <w:rPr>
          <w:rStyle w:val="15"/>
          <w:rFonts w:ascii="Times New Roman" w:hAnsi="Times New Roman" w:cs="Times New Roman"/>
          <w:sz w:val="24"/>
          <w:szCs w:val="24"/>
          <w:lang w:val="ru-RU" w:eastAsia="sr-Cyrl-CS"/>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ЗЈН, а подносилац захтева га није поднео пре истека тог рока.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 xml:space="preserve">Подносилац захтева је дужан да на рачун буџета Републике Србије уплати таксу од </w:t>
      </w:r>
      <w:r>
        <w:rPr>
          <w:rStyle w:val="15"/>
          <w:rFonts w:ascii="Times New Roman" w:hAnsi="Times New Roman" w:cs="Times New Roman"/>
          <w:sz w:val="24"/>
          <w:szCs w:val="24"/>
          <w:lang w:val="sr-Cyrl-CS" w:eastAsia="sr-Cyrl-CS"/>
        </w:rPr>
        <w:t>6</w:t>
      </w:r>
      <w:r>
        <w:rPr>
          <w:rStyle w:val="15"/>
          <w:rFonts w:ascii="Times New Roman" w:hAnsi="Times New Roman" w:cs="Times New Roman"/>
          <w:sz w:val="24"/>
          <w:szCs w:val="24"/>
          <w:lang w:val="ru-RU" w:eastAsia="sr-Cyrl-CS"/>
        </w:rPr>
        <w:t>0.000,00 динара (број жиро рачуна: 840-30678845-06, позив на број: 153 или 253, сврха: ЗЗП, назив наручиоца, број или ознака набавке на коју се односи, корисник: Буџет Републике Србије-проверити жиро рачун на сајту УЈН где постоји упутство о уплати таксе).</w:t>
      </w:r>
    </w:p>
    <w:p>
      <w:pPr>
        <w:pStyle w:val="16"/>
        <w:shd w:val="clear" w:color="auto" w:fill="auto"/>
        <w:spacing w:after="283" w:line="274" w:lineRule="exact"/>
        <w:ind w:left="20" w:right="20" w:firstLine="0"/>
        <w:jc w:val="both"/>
        <w:rPr>
          <w:rFonts w:ascii="Times New Roman" w:hAnsi="Times New Roman" w:cs="Times New Roman"/>
          <w:sz w:val="24"/>
          <w:szCs w:val="24"/>
        </w:rPr>
      </w:pPr>
      <w:r>
        <w:rPr>
          <w:rStyle w:val="15"/>
          <w:rFonts w:ascii="Times New Roman" w:hAnsi="Times New Roman" w:cs="Times New Roman"/>
          <w:sz w:val="24"/>
          <w:szCs w:val="24"/>
          <w:lang w:val="ru-RU" w:eastAsia="sr-Cyrl-CS"/>
        </w:rPr>
        <w:t xml:space="preserve">Поступак заштите права понуђача регулисан је одредбама чл. 138. - 167. </w:t>
      </w:r>
      <w:r>
        <w:rPr>
          <w:rStyle w:val="15"/>
          <w:rFonts w:ascii="Times New Roman" w:hAnsi="Times New Roman" w:cs="Times New Roman"/>
          <w:sz w:val="24"/>
          <w:szCs w:val="24"/>
          <w:lang w:eastAsia="sr-Cyrl-CS"/>
        </w:rPr>
        <w:t>Закона.</w:t>
      </w:r>
    </w:p>
    <w:p>
      <w:pPr>
        <w:pStyle w:val="37"/>
        <w:keepNext/>
        <w:keepLines/>
        <w:numPr>
          <w:ilvl w:val="0"/>
          <w:numId w:val="10"/>
        </w:numPr>
        <w:shd w:val="clear" w:color="auto" w:fill="auto"/>
        <w:tabs>
          <w:tab w:val="left" w:pos="433"/>
        </w:tabs>
        <w:spacing w:before="0" w:after="215" w:line="220" w:lineRule="exact"/>
        <w:ind w:left="20"/>
        <w:rPr>
          <w:rFonts w:ascii="Times New Roman" w:hAnsi="Times New Roman" w:cs="Times New Roman"/>
          <w:b/>
          <w:bCs/>
          <w:sz w:val="24"/>
          <w:szCs w:val="24"/>
          <w:lang w:val="ru-RU"/>
        </w:rPr>
      </w:pPr>
      <w:bookmarkStart w:id="7" w:name="bookmark20"/>
      <w:r>
        <w:rPr>
          <w:rStyle w:val="36"/>
          <w:rFonts w:ascii="Times New Roman" w:hAnsi="Times New Roman" w:cs="Times New Roman"/>
          <w:b/>
          <w:bCs/>
          <w:sz w:val="24"/>
          <w:szCs w:val="24"/>
          <w:lang w:val="ru-RU" w:eastAsia="sr-Cyrl-CS"/>
        </w:rPr>
        <w:t>РОК У КОЈЕМ ЋЕ УГОВОР БИТИ ЗАКЉУЧЕН</w:t>
      </w:r>
      <w:bookmarkEnd w:id="7"/>
    </w:p>
    <w:p>
      <w:pPr>
        <w:pStyle w:val="16"/>
        <w:shd w:val="clear" w:color="auto" w:fill="auto"/>
        <w:spacing w:after="0" w:line="274" w:lineRule="exact"/>
        <w:ind w:left="20" w:righ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Наручилац је дужан да уговор о јавној набавци достави понуђачу којем је уговор додељен у року од 10 дана од дана протека рока за подношење захтева за заштиту права из члана 149. Закона.</w:t>
      </w:r>
    </w:p>
    <w:p>
      <w:pPr>
        <w:pStyle w:val="16"/>
        <w:shd w:val="clear" w:color="auto" w:fill="auto"/>
        <w:spacing w:after="0" w:line="274" w:lineRule="exact"/>
        <w:ind w:left="20" w:right="20" w:firstLine="0"/>
        <w:jc w:val="both"/>
        <w:rPr>
          <w:lang w:val="ru-RU"/>
        </w:rPr>
        <w:sectPr>
          <w:footerReference r:id="rId4" w:type="first"/>
          <w:footerReference r:id="rId3" w:type="default"/>
          <w:pgSz w:w="12240" w:h="15840"/>
          <w:pgMar w:top="998" w:right="1380" w:bottom="1095" w:left="1548" w:header="0" w:footer="3" w:gutter="0"/>
          <w:cols w:space="720" w:num="1"/>
          <w:titlePg/>
          <w:docGrid w:linePitch="360" w:charSpace="0"/>
        </w:sectPr>
      </w:pPr>
      <w:r>
        <w:rPr>
          <w:rStyle w:val="15"/>
          <w:rFonts w:ascii="Times New Roman" w:hAnsi="Times New Roman" w:cs="Times New Roman"/>
          <w:sz w:val="24"/>
          <w:szCs w:val="24"/>
          <w:lang w:val="ru-RU" w:eastAsia="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pPr>
        <w:pStyle w:val="16"/>
        <w:shd w:val="clear" w:color="auto" w:fill="auto"/>
        <w:tabs>
          <w:tab w:val="left" w:pos="706"/>
        </w:tabs>
        <w:spacing w:after="252" w:line="288" w:lineRule="exact"/>
        <w:ind w:left="380" w:firstLine="0"/>
        <w:jc w:val="center"/>
        <w:rPr>
          <w:rFonts w:ascii="Times New Roman" w:hAnsi="Times New Roman" w:cs="Times New Roman"/>
          <w:b/>
          <w:bCs/>
          <w:sz w:val="24"/>
          <w:szCs w:val="24"/>
          <w:lang w:val="sr-Cyrl-CS"/>
        </w:rPr>
      </w:pPr>
      <w:r>
        <w:rPr>
          <w:rFonts w:ascii="Times New Roman" w:hAnsi="Times New Roman" w:cs="Times New Roman"/>
          <w:b/>
          <w:bCs/>
          <w:sz w:val="24"/>
          <w:szCs w:val="24"/>
        </w:rPr>
        <w:t>VI</w:t>
      </w:r>
      <w:r>
        <w:rPr>
          <w:rFonts w:ascii="Times New Roman" w:hAnsi="Times New Roman" w:cs="Times New Roman"/>
          <w:b/>
          <w:bCs/>
          <w:sz w:val="24"/>
          <w:szCs w:val="24"/>
          <w:lang w:val="ru-RU"/>
        </w:rPr>
        <w:t xml:space="preserve"> ОБРАЗАЦ ПОНУДЕ</w:t>
      </w:r>
    </w:p>
    <w:p>
      <w:pPr>
        <w:pStyle w:val="16"/>
        <w:shd w:val="clear" w:color="auto" w:fill="auto"/>
        <w:tabs>
          <w:tab w:val="left" w:pos="706"/>
        </w:tabs>
        <w:spacing w:after="252" w:line="288" w:lineRule="exact"/>
        <w:ind w:left="380" w:firstLine="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Понуда бр.____________ од ___________________године за јавну набавку </w:t>
      </w:r>
      <w:r>
        <w:rPr>
          <w:rFonts w:ascii="Times New Roman" w:hAnsi="Times New Roman" w:cs="Times New Roman"/>
          <w:sz w:val="24"/>
          <w:szCs w:val="24"/>
          <w:lang w:val="sr-Cyrl-CS"/>
        </w:rPr>
        <w:t>мале вредности добара-намирнице за ђачку ужину</w:t>
      </w:r>
      <w:r>
        <w:rPr>
          <w:rFonts w:ascii="Times New Roman" w:hAnsi="Times New Roman" w:cs="Times New Roman"/>
          <w:sz w:val="24"/>
          <w:szCs w:val="24"/>
          <w:lang w:val="ru-RU"/>
        </w:rPr>
        <w:t>, ЈН</w:t>
      </w:r>
      <w:r>
        <w:rPr>
          <w:rFonts w:ascii="Times New Roman" w:hAnsi="Times New Roman" w:cs="Times New Roman"/>
          <w:sz w:val="24"/>
          <w:szCs w:val="24"/>
        </w:rPr>
        <w:t>МВ</w:t>
      </w:r>
      <w:r>
        <w:rPr>
          <w:rFonts w:ascii="Times New Roman" w:hAnsi="Times New Roman" w:cs="Times New Roman"/>
          <w:sz w:val="24"/>
          <w:szCs w:val="24"/>
          <w:lang w:val="ru-RU"/>
        </w:rPr>
        <w:t xml:space="preserve"> бр.</w:t>
      </w:r>
      <w:r>
        <w:rPr>
          <w:rFonts w:ascii="Times New Roman" w:hAnsi="Times New Roman" w:cs="Times New Roman"/>
          <w:sz w:val="24"/>
          <w:szCs w:val="24"/>
          <w:lang w:val="sr-Latn-CS"/>
        </w:rPr>
        <w:t>4</w:t>
      </w:r>
      <w:r>
        <w:rPr>
          <w:rFonts w:ascii="Times New Roman" w:hAnsi="Times New Roman" w:cs="Times New Roman"/>
          <w:sz w:val="24"/>
          <w:szCs w:val="24"/>
          <w:lang w:val="ru-RU"/>
        </w:rPr>
        <w:t>/20</w:t>
      </w:r>
      <w:r>
        <w:rPr>
          <w:rFonts w:hint="default" w:ascii="Times New Roman" w:hAnsi="Times New Roman" w:cs="Times New Roman"/>
          <w:sz w:val="24"/>
          <w:szCs w:val="24"/>
          <w:lang w:val="sr-Cyrl-RS"/>
        </w:rPr>
        <w:t>20</w:t>
      </w:r>
      <w:r>
        <w:rPr>
          <w:rStyle w:val="14"/>
          <w:rFonts w:ascii="Times New Roman" w:hAnsi="Times New Roman" w:cs="Times New Roman"/>
          <w:b w:val="0"/>
          <w:bCs w:val="0"/>
          <w:i w:val="0"/>
          <w:iCs w:val="0"/>
          <w:sz w:val="24"/>
          <w:szCs w:val="24"/>
          <w:lang w:val="ru-RU" w:eastAsia="sr-Cyrl-CS"/>
        </w:rPr>
        <w:t>-</w:t>
      </w:r>
      <w:r>
        <w:rPr>
          <w:rFonts w:ascii="Times New Roman" w:hAnsi="Times New Roman" w:cs="Times New Roman"/>
          <w:sz w:val="24"/>
          <w:szCs w:val="24"/>
          <w:lang w:val="sr-Cyrl-CS"/>
        </w:rPr>
        <w:t xml:space="preserve">, </w:t>
      </w:r>
      <w:r>
        <w:rPr>
          <w:rFonts w:ascii="Times New Roman" w:hAnsi="Times New Roman" w:cs="Times New Roman"/>
          <w:b/>
          <w:bCs/>
          <w:i/>
          <w:iCs/>
          <w:sz w:val="24"/>
          <w:szCs w:val="24"/>
          <w:lang w:val="sr-Cyrl-CS"/>
        </w:rPr>
        <w:t>за партију број___________</w:t>
      </w:r>
    </w:p>
    <w:p>
      <w:pPr>
        <w:pStyle w:val="16"/>
        <w:numPr>
          <w:ilvl w:val="0"/>
          <w:numId w:val="11"/>
        </w:numPr>
        <w:shd w:val="clear" w:color="auto" w:fill="auto"/>
        <w:tabs>
          <w:tab w:val="left" w:pos="706"/>
        </w:tabs>
        <w:spacing w:after="0" w:line="288" w:lineRule="exact"/>
        <w:ind w:left="0"/>
        <w:jc w:val="both"/>
        <w:rPr>
          <w:rFonts w:ascii="Times New Roman" w:hAnsi="Times New Roman" w:cs="Times New Roman"/>
          <w:b/>
          <w:bCs/>
          <w:sz w:val="24"/>
          <w:szCs w:val="24"/>
        </w:rPr>
      </w:pPr>
      <w:r>
        <w:rPr>
          <w:rFonts w:ascii="Times New Roman" w:hAnsi="Times New Roman" w:cs="Times New Roman"/>
          <w:b/>
          <w:bCs/>
          <w:sz w:val="24"/>
          <w:szCs w:val="24"/>
        </w:rPr>
        <w:t>ОПШТИ ПОДАЦИ О ПОНУЂАЧУ</w:t>
      </w: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7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Назив понуђача:</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Адреса понуђача:</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Матични број понуђача:</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Порески идентификациони број понуђача (ПИБ):</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Име особе за контакт:</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Електронска адреса понуђача (е-</w:t>
            </w:r>
            <w:r>
              <w:rPr>
                <w:rFonts w:ascii="Times New Roman" w:hAnsi="Times New Roman" w:cs="Times New Roman"/>
                <w:sz w:val="24"/>
                <w:szCs w:val="24"/>
              </w:rPr>
              <w:t>mail</w:t>
            </w:r>
            <w:r>
              <w:rPr>
                <w:rFonts w:ascii="Times New Roman" w:hAnsi="Times New Roman" w:cs="Times New Roman"/>
                <w:sz w:val="24"/>
                <w:szCs w:val="24"/>
                <w:lang w:val="ru-RU"/>
              </w:rPr>
              <w:t>):</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Телефон:</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r>
              <w:rPr>
                <w:rFonts w:ascii="Times New Roman" w:hAnsi="Times New Roman" w:cs="Times New Roman"/>
                <w:sz w:val="24"/>
                <w:szCs w:val="24"/>
              </w:rPr>
              <w:t>Телефакс:</w:t>
            </w: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Број рачуна понуђача и назив банке:</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Лице овлашћено за потписивање уговора:</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c>
          <w:tcPr>
            <w:tcW w:w="7084"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bl>
    <w:p>
      <w:pPr>
        <w:pStyle w:val="16"/>
        <w:shd w:val="clear" w:color="auto" w:fill="auto"/>
        <w:tabs>
          <w:tab w:val="left" w:pos="706"/>
        </w:tabs>
        <w:spacing w:after="252" w:line="288" w:lineRule="exact"/>
        <w:ind w:firstLine="0"/>
        <w:jc w:val="both"/>
        <w:rPr>
          <w:rFonts w:ascii="Times New Roman" w:hAnsi="Times New Roman" w:cs="Times New Roman"/>
          <w:sz w:val="24"/>
          <w:szCs w:val="24"/>
          <w:lang w:val="ru-RU"/>
        </w:rPr>
      </w:pPr>
    </w:p>
    <w:p>
      <w:pPr>
        <w:pStyle w:val="16"/>
        <w:shd w:val="clear" w:color="auto" w:fill="auto"/>
        <w:tabs>
          <w:tab w:val="left" w:pos="706"/>
        </w:tabs>
        <w:spacing w:after="252" w:line="288" w:lineRule="exact"/>
        <w:ind w:firstLine="0"/>
        <w:jc w:val="both"/>
        <w:rPr>
          <w:rFonts w:ascii="Times New Roman" w:hAnsi="Times New Roman" w:cs="Times New Roman"/>
          <w:sz w:val="24"/>
          <w:szCs w:val="24"/>
          <w:lang w:val="ru-RU"/>
        </w:rPr>
      </w:pPr>
    </w:p>
    <w:p>
      <w:pPr>
        <w:pStyle w:val="16"/>
        <w:shd w:val="clear" w:color="auto" w:fill="auto"/>
        <w:tabs>
          <w:tab w:val="left" w:pos="706"/>
        </w:tabs>
        <w:spacing w:after="252" w:line="288" w:lineRule="exact"/>
        <w:ind w:firstLine="0"/>
        <w:jc w:val="both"/>
        <w:rPr>
          <w:rFonts w:ascii="Times New Roman" w:hAnsi="Times New Roman" w:cs="Times New Roman"/>
          <w:sz w:val="24"/>
          <w:szCs w:val="24"/>
          <w:lang w:val="ru-RU"/>
        </w:rPr>
      </w:pPr>
    </w:p>
    <w:p>
      <w:pPr>
        <w:pStyle w:val="16"/>
        <w:numPr>
          <w:ilvl w:val="0"/>
          <w:numId w:val="11"/>
        </w:numPr>
        <w:shd w:val="clear" w:color="auto" w:fill="auto"/>
        <w:tabs>
          <w:tab w:val="left" w:pos="706"/>
        </w:tabs>
        <w:spacing w:after="252" w:line="288" w:lineRule="exact"/>
        <w:jc w:val="both"/>
        <w:rPr>
          <w:rFonts w:ascii="Times New Roman" w:hAnsi="Times New Roman" w:cs="Times New Roman"/>
          <w:b/>
          <w:bCs/>
          <w:sz w:val="24"/>
          <w:szCs w:val="24"/>
        </w:rPr>
      </w:pPr>
      <w:r>
        <w:rPr>
          <w:rFonts w:ascii="Times New Roman" w:hAnsi="Times New Roman" w:cs="Times New Roman"/>
          <w:b/>
          <w:bCs/>
          <w:sz w:val="24"/>
          <w:szCs w:val="24"/>
        </w:rPr>
        <w:t>ПОНУДУ ПОДНОСИ:</w:t>
      </w: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tcPr>
          <w:p>
            <w:pPr>
              <w:pStyle w:val="16"/>
              <w:shd w:val="clear" w:color="auto" w:fill="auto"/>
              <w:tabs>
                <w:tab w:val="left" w:pos="706"/>
              </w:tabs>
              <w:spacing w:after="252" w:line="288" w:lineRule="exact"/>
              <w:ind w:firstLine="0"/>
              <w:jc w:val="center"/>
              <w:rPr>
                <w:rFonts w:ascii="Times New Roman" w:hAnsi="Times New Roman" w:cs="Times New Roman"/>
                <w:sz w:val="24"/>
                <w:szCs w:val="24"/>
              </w:rPr>
            </w:pPr>
            <w:r>
              <w:rPr>
                <w:rFonts w:ascii="Times New Roman" w:hAnsi="Times New Roman" w:cs="Times New Roman"/>
                <w:sz w:val="24"/>
                <w:szCs w:val="24"/>
              </w:rPr>
              <w:t>А) САМОСТАЛНО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tcPr>
          <w:p>
            <w:pPr>
              <w:pStyle w:val="16"/>
              <w:shd w:val="clear" w:color="auto" w:fill="auto"/>
              <w:tabs>
                <w:tab w:val="left" w:pos="706"/>
              </w:tabs>
              <w:spacing w:after="252" w:line="288" w:lineRule="exact"/>
              <w:ind w:firstLine="0"/>
              <w:jc w:val="center"/>
              <w:rPr>
                <w:rFonts w:ascii="Times New Roman" w:hAnsi="Times New Roman" w:cs="Times New Roman"/>
                <w:sz w:val="24"/>
                <w:szCs w:val="24"/>
              </w:rPr>
            </w:pPr>
            <w:r>
              <w:rPr>
                <w:rFonts w:ascii="Times New Roman" w:hAnsi="Times New Roman" w:cs="Times New Roman"/>
                <w:sz w:val="24"/>
                <w:szCs w:val="24"/>
              </w:rPr>
              <w:t>Б) СА ПОДИЗВОЂАЧЕМ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6" w:type="dxa"/>
          </w:tcPr>
          <w:p>
            <w:pPr>
              <w:pStyle w:val="16"/>
              <w:shd w:val="clear" w:color="auto" w:fill="auto"/>
              <w:tabs>
                <w:tab w:val="left" w:pos="706"/>
              </w:tabs>
              <w:spacing w:after="252" w:line="288" w:lineRule="exact"/>
              <w:ind w:firstLine="0"/>
              <w:jc w:val="center"/>
              <w:rPr>
                <w:rFonts w:ascii="Times New Roman" w:hAnsi="Times New Roman" w:cs="Times New Roman"/>
                <w:sz w:val="24"/>
                <w:szCs w:val="24"/>
              </w:rPr>
            </w:pPr>
            <w:r>
              <w:rPr>
                <w:rFonts w:ascii="Times New Roman" w:hAnsi="Times New Roman" w:cs="Times New Roman"/>
                <w:sz w:val="24"/>
                <w:szCs w:val="24"/>
              </w:rPr>
              <w:t>В) КАО ЗАЈЕДНИЧКУ ПОНУДУ</w:t>
            </w:r>
          </w:p>
        </w:tc>
      </w:tr>
    </w:tbl>
    <w:p>
      <w:pPr>
        <w:pStyle w:val="16"/>
        <w:shd w:val="clear" w:color="auto" w:fill="auto"/>
        <w:tabs>
          <w:tab w:val="left" w:pos="706"/>
        </w:tabs>
        <w:spacing w:after="252" w:line="288" w:lineRule="exact"/>
        <w:ind w:firstLine="0"/>
        <w:jc w:val="both"/>
        <w:rPr>
          <w:rFonts w:ascii="Times New Roman" w:hAnsi="Times New Roman" w:cs="Times New Roman"/>
          <w:sz w:val="24"/>
          <w:szCs w:val="24"/>
        </w:rPr>
      </w:pPr>
    </w:p>
    <w:p>
      <w:pPr>
        <w:pStyle w:val="13"/>
        <w:shd w:val="clear" w:color="auto" w:fill="auto"/>
        <w:spacing w:before="0" w:line="278" w:lineRule="exact"/>
        <w:ind w:left="120" w:right="340" w:firstLine="0"/>
        <w:rPr>
          <w:rStyle w:val="12"/>
          <w:rFonts w:ascii="Times New Roman" w:hAnsi="Times New Roman" w:cs="Times New Roman"/>
          <w:b w:val="0"/>
          <w:bCs w:val="0"/>
          <w:i w:val="0"/>
          <w:iCs w:val="0"/>
          <w:sz w:val="24"/>
          <w:szCs w:val="24"/>
          <w:lang w:val="ru-RU" w:eastAsia="sr-Cyrl-CS"/>
        </w:rPr>
      </w:pPr>
      <w:r>
        <w:rPr>
          <w:rStyle w:val="12"/>
          <w:rFonts w:ascii="Times New Roman" w:hAnsi="Times New Roman" w:cs="Times New Roman"/>
          <w:b w:val="0"/>
          <w:bCs w:val="0"/>
          <w:i w:val="0"/>
          <w:iCs w:val="0"/>
          <w:sz w:val="24"/>
          <w:szCs w:val="24"/>
          <w:lang w:val="ru-RU" w:eastAsia="sr-Cyrl-CS"/>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pPr>
        <w:pStyle w:val="13"/>
        <w:shd w:val="clear" w:color="auto" w:fill="auto"/>
        <w:spacing w:before="0" w:line="278" w:lineRule="exact"/>
        <w:ind w:left="120" w:right="340" w:firstLine="0"/>
        <w:rPr>
          <w:rStyle w:val="12"/>
          <w:rFonts w:ascii="Times New Roman" w:hAnsi="Times New Roman" w:cs="Times New Roman"/>
          <w:b w:val="0"/>
          <w:bCs w:val="0"/>
          <w:i w:val="0"/>
          <w:iCs w:val="0"/>
          <w:sz w:val="24"/>
          <w:szCs w:val="24"/>
          <w:lang w:val="ru-RU" w:eastAsia="sr-Cyrl-CS"/>
        </w:rPr>
      </w:pPr>
    </w:p>
    <w:p>
      <w:pPr>
        <w:pStyle w:val="13"/>
        <w:shd w:val="clear" w:color="auto" w:fill="auto"/>
        <w:spacing w:before="0" w:line="278" w:lineRule="exact"/>
        <w:ind w:right="340" w:firstLine="0"/>
        <w:rPr>
          <w:rStyle w:val="12"/>
          <w:rFonts w:ascii="Times New Roman" w:hAnsi="Times New Roman" w:cs="Times New Roman"/>
          <w:b w:val="0"/>
          <w:bCs w:val="0"/>
          <w:i w:val="0"/>
          <w:iCs w:val="0"/>
          <w:sz w:val="24"/>
          <w:szCs w:val="24"/>
          <w:lang w:val="ru-RU" w:eastAsia="sr-Cyrl-CS"/>
        </w:rPr>
      </w:pPr>
    </w:p>
    <w:p>
      <w:pPr>
        <w:pStyle w:val="13"/>
        <w:shd w:val="clear" w:color="auto" w:fill="auto"/>
        <w:spacing w:before="0" w:line="278" w:lineRule="exact"/>
        <w:ind w:right="340" w:firstLine="0"/>
        <w:rPr>
          <w:rStyle w:val="12"/>
          <w:rFonts w:ascii="Times New Roman" w:hAnsi="Times New Roman" w:cs="Times New Roman"/>
          <w:b w:val="0"/>
          <w:bCs w:val="0"/>
          <w:i w:val="0"/>
          <w:iCs w:val="0"/>
          <w:sz w:val="24"/>
          <w:szCs w:val="24"/>
          <w:lang w:val="ru-RU" w:eastAsia="sr-Cyrl-CS"/>
        </w:rPr>
      </w:pPr>
    </w:p>
    <w:p>
      <w:pPr>
        <w:pStyle w:val="13"/>
        <w:numPr>
          <w:ilvl w:val="0"/>
          <w:numId w:val="11"/>
        </w:numPr>
        <w:shd w:val="clear" w:color="auto" w:fill="auto"/>
        <w:spacing w:before="0" w:line="278" w:lineRule="exact"/>
        <w:ind w:right="340"/>
        <w:jc w:val="left"/>
        <w:rPr>
          <w:rStyle w:val="12"/>
          <w:rFonts w:ascii="Times New Roman" w:hAnsi="Times New Roman" w:cs="Times New Roman"/>
          <w:b w:val="0"/>
          <w:bCs w:val="0"/>
          <w:i w:val="0"/>
          <w:iCs w:val="0"/>
          <w:sz w:val="24"/>
          <w:szCs w:val="24"/>
          <w:shd w:val="clear" w:color="auto" w:fill="auto"/>
        </w:rPr>
      </w:pPr>
      <w:r>
        <w:rPr>
          <w:rStyle w:val="12"/>
          <w:rFonts w:ascii="Times New Roman" w:hAnsi="Times New Roman" w:cs="Times New Roman"/>
          <w:b w:val="0"/>
          <w:bCs w:val="0"/>
          <w:i w:val="0"/>
          <w:iCs w:val="0"/>
          <w:sz w:val="24"/>
          <w:szCs w:val="24"/>
          <w:lang w:eastAsia="sr-Cyrl-CS"/>
        </w:rPr>
        <w:t>ПОДАЦИ О ПОДИЗВОЂАЧУ</w:t>
      </w: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8"/>
        <w:gridCol w:w="4050"/>
        <w:gridCol w:w="47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1)</w:t>
            </w:r>
          </w:p>
        </w:tc>
        <w:tc>
          <w:tcPr>
            <w:tcW w:w="4050"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Назив подизвођача: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restart"/>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Адреса: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Матични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Порески идентификациони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Име особе за контакт:</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Проценат укупне вредности набавке који ће извршити подизвођач:</w:t>
            </w:r>
          </w:p>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Део предмета набавке који ће извршити подизвођач:</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tcPr>
          <w:p>
            <w:pPr>
              <w:pStyle w:val="13"/>
              <w:shd w:val="clear" w:color="auto" w:fill="auto"/>
              <w:spacing w:before="0" w:line="278" w:lineRule="exact"/>
              <w:ind w:right="340" w:firstLine="0"/>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w:t>
            </w:r>
          </w:p>
        </w:tc>
        <w:tc>
          <w:tcPr>
            <w:tcW w:w="4050"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Назив подизвођача: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restart"/>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Адреса: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rPr>
              <w:t>Матични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Порески идентификациони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Име особе за контакт:</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050" w:type="dxa"/>
          </w:tcPr>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Проценат укупне вредности набавке који ће извршити подизвођач:</w:t>
            </w:r>
          </w:p>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05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Део предмета набавке који ће извршити подизвођач:</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477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bl>
    <w:p>
      <w:pPr>
        <w:pStyle w:val="13"/>
        <w:shd w:val="clear" w:color="auto" w:fill="auto"/>
        <w:spacing w:before="0" w:line="278" w:lineRule="exact"/>
        <w:ind w:right="340" w:firstLine="0"/>
        <w:rPr>
          <w:rFonts w:ascii="Times New Roman" w:hAnsi="Times New Roman" w:cs="Times New Roman"/>
          <w:sz w:val="24"/>
          <w:szCs w:val="24"/>
          <w:lang w:val="ru-RU"/>
        </w:rPr>
      </w:pPr>
      <w:r>
        <w:rPr>
          <w:rFonts w:ascii="Times New Roman" w:hAnsi="Times New Roman" w:cs="Times New Roman"/>
          <w:i w:val="0"/>
          <w:iCs w:val="0"/>
          <w:sz w:val="24"/>
          <w:szCs w:val="24"/>
          <w:lang w:val="ru-RU"/>
        </w:rPr>
        <w:t xml:space="preserve">Напомена: </w:t>
      </w:r>
      <w:r>
        <w:rPr>
          <w:rFonts w:ascii="Times New Roman" w:hAnsi="Times New Roman" w:cs="Times New Roman"/>
          <w:sz w:val="24"/>
          <w:szCs w:val="24"/>
          <w:lang w:val="ru-RU"/>
        </w:rPr>
        <w:t>Табелу „Подаци о подизвођачу“ попуњаају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pPr>
        <w:pStyle w:val="13"/>
        <w:shd w:val="clear" w:color="auto" w:fill="auto"/>
        <w:spacing w:before="0" w:line="278" w:lineRule="exact"/>
        <w:ind w:right="340" w:firstLine="0"/>
        <w:rPr>
          <w:rFonts w:ascii="Times New Roman" w:hAnsi="Times New Roman" w:cs="Times New Roman"/>
          <w:sz w:val="24"/>
          <w:szCs w:val="24"/>
          <w:lang w:val="sr-Cyrl-CS"/>
        </w:rPr>
      </w:pPr>
    </w:p>
    <w:p>
      <w:pPr>
        <w:pStyle w:val="13"/>
        <w:shd w:val="clear" w:color="auto" w:fill="auto"/>
        <w:spacing w:before="0" w:line="278" w:lineRule="exact"/>
        <w:ind w:right="340" w:firstLine="0"/>
        <w:rPr>
          <w:rFonts w:ascii="Times New Roman" w:hAnsi="Times New Roman" w:cs="Times New Roman"/>
          <w:sz w:val="24"/>
          <w:szCs w:val="24"/>
          <w:lang w:val="sr-Cyrl-CS"/>
        </w:rPr>
      </w:pPr>
    </w:p>
    <w:p>
      <w:pPr>
        <w:spacing w:after="0" w:line="240" w:lineRule="auto"/>
        <w:rPr>
          <w:rFonts w:ascii="Times New Roman" w:hAnsi="Times New Roman" w:cs="Times New Roman"/>
          <w:b/>
          <w:bCs/>
          <w:i/>
          <w:iCs/>
          <w:sz w:val="24"/>
          <w:szCs w:val="24"/>
          <w:lang w:val="sr-Cyrl-CS"/>
        </w:rPr>
      </w:pPr>
      <w:r>
        <w:rPr>
          <w:rFonts w:ascii="Times New Roman" w:hAnsi="Times New Roman" w:cs="Times New Roman"/>
          <w:sz w:val="24"/>
          <w:szCs w:val="24"/>
          <w:lang w:val="sr-Cyrl-CS"/>
        </w:rPr>
        <w:br w:type="page"/>
      </w:r>
    </w:p>
    <w:p>
      <w:pPr>
        <w:pStyle w:val="13"/>
        <w:shd w:val="clear" w:color="auto" w:fill="auto"/>
        <w:spacing w:before="0" w:line="278" w:lineRule="exact"/>
        <w:ind w:right="340" w:firstLine="0"/>
        <w:rPr>
          <w:rFonts w:ascii="Times New Roman" w:hAnsi="Times New Roman" w:cs="Times New Roman"/>
          <w:sz w:val="24"/>
          <w:szCs w:val="24"/>
          <w:lang w:val="sr-Cyrl-CS"/>
        </w:rPr>
      </w:pPr>
    </w:p>
    <w:p>
      <w:pPr>
        <w:pStyle w:val="13"/>
        <w:numPr>
          <w:ilvl w:val="0"/>
          <w:numId w:val="11"/>
        </w:numPr>
        <w:shd w:val="clear" w:color="auto" w:fill="auto"/>
        <w:spacing w:before="0" w:line="278" w:lineRule="exact"/>
        <w:ind w:right="340"/>
        <w:jc w:val="left"/>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ПОДАЦИ О УЧЕСНИКУ У ЗАЈЕДНИЧКОЈ ПОНУДИ</w:t>
      </w:r>
    </w:p>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4230"/>
        <w:gridCol w:w="4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1)</w:t>
            </w:r>
          </w:p>
        </w:tc>
        <w:tc>
          <w:tcPr>
            <w:tcW w:w="4230" w:type="dxa"/>
          </w:tcPr>
          <w:p>
            <w:pPr>
              <w:pStyle w:val="13"/>
              <w:shd w:val="clear" w:color="auto" w:fill="auto"/>
              <w:spacing w:before="0" w:line="278" w:lineRule="exact"/>
              <w:ind w:right="340" w:firstLine="0"/>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Назив учесника у заједничкој понуди:</w:t>
            </w:r>
          </w:p>
          <w:p>
            <w:pPr>
              <w:pStyle w:val="13"/>
              <w:shd w:val="clear" w:color="auto" w:fill="auto"/>
              <w:spacing w:before="0" w:line="278" w:lineRule="exact"/>
              <w:ind w:right="340" w:firstLine="0"/>
              <w:rPr>
                <w:rFonts w:ascii="Times New Roman" w:hAnsi="Times New Roman" w:cs="Times New Roman"/>
                <w:b w:val="0"/>
                <w:bCs w:val="0"/>
                <w:i w:val="0"/>
                <w:iCs w:val="0"/>
                <w:sz w:val="24"/>
                <w:szCs w:val="24"/>
                <w:lang w:val="ru-RU"/>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Адреса: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Матични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Порески идентификациони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Име особе за контакт:</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2)</w:t>
            </w:r>
          </w:p>
        </w:tc>
        <w:tc>
          <w:tcPr>
            <w:tcW w:w="4230" w:type="dxa"/>
          </w:tcPr>
          <w:p>
            <w:pPr>
              <w:pStyle w:val="13"/>
              <w:shd w:val="clear" w:color="auto" w:fill="auto"/>
              <w:spacing w:before="0" w:line="278" w:lineRule="exact"/>
              <w:ind w:right="340" w:firstLine="0"/>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Назив учесника у заједничкој понуди:</w:t>
            </w:r>
          </w:p>
          <w:p>
            <w:pPr>
              <w:pStyle w:val="13"/>
              <w:shd w:val="clear" w:color="auto" w:fill="auto"/>
              <w:spacing w:before="0" w:line="278" w:lineRule="exact"/>
              <w:ind w:right="340" w:firstLine="0"/>
              <w:rPr>
                <w:rFonts w:ascii="Times New Roman" w:hAnsi="Times New Roman" w:cs="Times New Roman"/>
                <w:i w:val="0"/>
                <w:iCs w:val="0"/>
                <w:sz w:val="24"/>
                <w:szCs w:val="24"/>
                <w:lang w:val="ru-RU"/>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Адреса: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Матични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Порески идентификациони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Име особе за контакт:</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3)</w:t>
            </w:r>
          </w:p>
        </w:tc>
        <w:tc>
          <w:tcPr>
            <w:tcW w:w="4230"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Назив учесника у заједничкој понуди:</w:t>
            </w:r>
          </w:p>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restart"/>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Адреса: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Матични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Порески идентификациони број:</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vMerge w:val="continue"/>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c>
          <w:tcPr>
            <w:tcW w:w="4230"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Име особе за контакт:</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4687"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bl>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right="340" w:firstLine="0"/>
        <w:jc w:val="left"/>
        <w:rPr>
          <w:rFonts w:ascii="Times New Roman" w:hAnsi="Times New Roman" w:cs="Times New Roman"/>
          <w:sz w:val="24"/>
          <w:szCs w:val="24"/>
        </w:rPr>
      </w:pPr>
      <w:r>
        <w:rPr>
          <w:rFonts w:ascii="Times New Roman" w:hAnsi="Times New Roman" w:cs="Times New Roman"/>
          <w:i w:val="0"/>
          <w:iCs w:val="0"/>
          <w:sz w:val="24"/>
          <w:szCs w:val="24"/>
          <w:u w:val="single"/>
        </w:rPr>
        <w:t xml:space="preserve">Напомена: </w:t>
      </w:r>
    </w:p>
    <w:p>
      <w:pPr>
        <w:pStyle w:val="13"/>
        <w:shd w:val="clear" w:color="auto" w:fill="auto"/>
        <w:spacing w:before="0" w:line="278" w:lineRule="exact"/>
        <w:ind w:right="340" w:firstLine="0"/>
        <w:jc w:val="left"/>
        <w:rPr>
          <w:rFonts w:ascii="Times New Roman" w:hAnsi="Times New Roman" w:cs="Times New Roman"/>
          <w:b w:val="0"/>
          <w:bCs w:val="0"/>
          <w:sz w:val="24"/>
          <w:szCs w:val="24"/>
        </w:rPr>
      </w:pPr>
    </w:p>
    <w:p>
      <w:pPr>
        <w:pStyle w:val="13"/>
        <w:shd w:val="clear" w:color="auto" w:fill="auto"/>
        <w:spacing w:before="0" w:line="278" w:lineRule="exact"/>
        <w:ind w:right="340" w:firstLine="0"/>
        <w:rPr>
          <w:rFonts w:ascii="Times New Roman" w:hAnsi="Times New Roman" w:cs="Times New Roman"/>
          <w:b w:val="0"/>
          <w:bCs w:val="0"/>
          <w:sz w:val="24"/>
          <w:szCs w:val="24"/>
          <w:lang w:val="ru-RU"/>
        </w:rPr>
      </w:pPr>
      <w:r>
        <w:rPr>
          <w:rFonts w:ascii="Times New Roman" w:hAnsi="Times New Roman" w:cs="Times New Roman"/>
          <w:b w:val="0"/>
          <w:bCs w:val="0"/>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pPr>
        <w:pStyle w:val="13"/>
        <w:shd w:val="clear" w:color="auto" w:fill="auto"/>
        <w:spacing w:before="0" w:line="278" w:lineRule="exact"/>
        <w:ind w:right="340" w:firstLine="0"/>
        <w:rPr>
          <w:rFonts w:ascii="Times New Roman" w:hAnsi="Times New Roman" w:cs="Times New Roman"/>
          <w:b w:val="0"/>
          <w:bCs w:val="0"/>
          <w:sz w:val="24"/>
          <w:szCs w:val="24"/>
          <w:lang w:val="ru-RU"/>
        </w:rPr>
      </w:pPr>
    </w:p>
    <w:p>
      <w:pPr>
        <w:pStyle w:val="13"/>
        <w:numPr>
          <w:ilvl w:val="0"/>
          <w:numId w:val="11"/>
        </w:numPr>
        <w:shd w:val="clear" w:color="auto" w:fill="auto"/>
        <w:spacing w:before="0" w:line="278" w:lineRule="exact"/>
        <w:ind w:right="340"/>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 xml:space="preserve">ОПИС ПРЕДМЕТА НАБАВКЕ-јавна набавка </w:t>
      </w:r>
      <w:r>
        <w:rPr>
          <w:rFonts w:ascii="Times New Roman" w:hAnsi="Times New Roman" w:cs="Times New Roman"/>
          <w:i w:val="0"/>
          <w:iCs w:val="0"/>
          <w:sz w:val="24"/>
          <w:szCs w:val="24"/>
          <w:lang w:val="sr-Cyrl-CS"/>
        </w:rPr>
        <w:t>мале вредности добара – намирнице за ђачку ужину</w:t>
      </w:r>
      <w:r>
        <w:rPr>
          <w:rFonts w:ascii="Times New Roman" w:hAnsi="Times New Roman" w:cs="Times New Roman"/>
          <w:i w:val="0"/>
          <w:iCs w:val="0"/>
          <w:sz w:val="24"/>
          <w:szCs w:val="24"/>
          <w:lang w:val="ru-RU"/>
        </w:rPr>
        <w:t xml:space="preserve"> </w:t>
      </w:r>
      <w:r>
        <w:rPr>
          <w:rFonts w:ascii="Times New Roman" w:hAnsi="Times New Roman" w:cs="Times New Roman"/>
          <w:i w:val="0"/>
          <w:iCs w:val="0"/>
          <w:sz w:val="24"/>
          <w:szCs w:val="24"/>
        </w:rPr>
        <w:t>J</w:t>
      </w:r>
      <w:r>
        <w:rPr>
          <w:rFonts w:ascii="Times New Roman" w:hAnsi="Times New Roman" w:cs="Times New Roman"/>
          <w:i w:val="0"/>
          <w:iCs w:val="0"/>
          <w:sz w:val="24"/>
          <w:szCs w:val="24"/>
          <w:lang w:val="ru-RU"/>
        </w:rPr>
        <w:t>НМВ</w:t>
      </w:r>
      <w:r>
        <w:rPr>
          <w:rFonts w:ascii="Times New Roman" w:hAnsi="Times New Roman" w:cs="Times New Roman"/>
          <w:i w:val="0"/>
          <w:iCs w:val="0"/>
          <w:sz w:val="24"/>
          <w:szCs w:val="24"/>
          <w:lang w:val="sr-Cyrl-CS"/>
        </w:rPr>
        <w:t xml:space="preserve"> бр.4/20</w:t>
      </w:r>
      <w:r>
        <w:rPr>
          <w:rFonts w:hint="default" w:ascii="Times New Roman" w:hAnsi="Times New Roman" w:cs="Times New Roman"/>
          <w:i w:val="0"/>
          <w:iCs w:val="0"/>
          <w:sz w:val="24"/>
          <w:szCs w:val="24"/>
          <w:lang w:val="sr-Cyrl-RS"/>
        </w:rPr>
        <w:t>20</w:t>
      </w:r>
      <w:r>
        <w:rPr>
          <w:rStyle w:val="14"/>
          <w:rFonts w:ascii="Times New Roman" w:hAnsi="Times New Roman" w:cs="Times New Roman"/>
          <w:b/>
          <w:bCs/>
          <w:i/>
          <w:iCs/>
          <w:sz w:val="24"/>
          <w:szCs w:val="24"/>
          <w:lang w:val="ru-RU" w:eastAsia="sr-Cyrl-CS"/>
        </w:rPr>
        <w:t>-</w:t>
      </w:r>
      <w:r>
        <w:rPr>
          <w:rFonts w:ascii="Times New Roman" w:hAnsi="Times New Roman" w:cs="Times New Roman"/>
          <w:i w:val="0"/>
          <w:iCs w:val="0"/>
          <w:sz w:val="24"/>
          <w:szCs w:val="24"/>
          <w:lang w:val="sr-Cyrl-CS"/>
        </w:rPr>
        <w:t>, партија број_________________________</w:t>
      </w:r>
    </w:p>
    <w:p>
      <w:pPr>
        <w:pStyle w:val="13"/>
        <w:shd w:val="clear" w:color="auto" w:fill="auto"/>
        <w:spacing w:before="0" w:line="278" w:lineRule="exact"/>
        <w:ind w:left="740" w:right="340" w:firstLine="0"/>
        <w:rPr>
          <w:rFonts w:ascii="Times New Roman" w:hAnsi="Times New Roman" w:cs="Times New Roman"/>
          <w:i w:val="0"/>
          <w:iCs w:val="0"/>
          <w:sz w:val="24"/>
          <w:szCs w:val="24"/>
          <w:lang w:val="ru-RU"/>
        </w:rPr>
      </w:pP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92"/>
        <w:gridCol w:w="5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Укупна цена без ПДВ-а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rPr>
              <w:t xml:space="preserve"> </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c>
          <w:tcPr>
            <w:tcW w:w="5236"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ПДВ-е </w:t>
            </w:r>
          </w:p>
        </w:tc>
        <w:tc>
          <w:tcPr>
            <w:tcW w:w="5236"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r>
              <w:rPr>
                <w:rFonts w:ascii="Times New Roman" w:hAnsi="Times New Roman" w:cs="Times New Roman"/>
                <w:i w:val="0"/>
                <w:iCs w:val="0"/>
                <w:sz w:val="24"/>
                <w:szCs w:val="24"/>
              </w:rPr>
              <w:t>Укупна цена са ПДВ-ом</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tc>
        <w:tc>
          <w:tcPr>
            <w:tcW w:w="5236" w:type="dxa"/>
          </w:tcPr>
          <w:p>
            <w:pPr>
              <w:pStyle w:val="13"/>
              <w:shd w:val="clear" w:color="auto" w:fill="auto"/>
              <w:spacing w:before="0" w:line="278" w:lineRule="exact"/>
              <w:ind w:right="340" w:firstLine="0"/>
              <w:jc w:val="left"/>
              <w:rPr>
                <w:rFonts w:ascii="Times New Roman" w:hAnsi="Times New Roman" w:cs="Times New Roman"/>
                <w:i w:val="0"/>
                <w:i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Рок и начин плаћања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(рок плаћања не може бити дужи од 45 дана од нада достављања фактуре)</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5236" w:type="dxa"/>
          </w:tcPr>
          <w:p>
            <w:pPr>
              <w:pStyle w:val="13"/>
              <w:shd w:val="clear" w:color="auto" w:fill="auto"/>
              <w:spacing w:before="0" w:line="278" w:lineRule="exact"/>
              <w:ind w:right="340" w:firstLine="0"/>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lang w:val="sr-Cyrl-CS"/>
              </w:rPr>
              <w:t>Рок плаћања је _____(не дуже од 45 дана), од дана пријема исправно испостављеног рачуна.</w:t>
            </w:r>
          </w:p>
          <w:p>
            <w:pPr>
              <w:pStyle w:val="13"/>
              <w:shd w:val="clear" w:color="auto" w:fill="auto"/>
              <w:spacing w:before="0" w:line="278" w:lineRule="exact"/>
              <w:ind w:right="340" w:firstLine="0"/>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lang w:val="sr-Cyrl-CS"/>
              </w:rPr>
              <w:t>Без аванса.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r>
              <w:rPr>
                <w:rFonts w:ascii="Times New Roman" w:hAnsi="Times New Roman" w:cs="Times New Roman"/>
                <w:i w:val="0"/>
                <w:iCs w:val="0"/>
                <w:sz w:val="24"/>
                <w:szCs w:val="24"/>
                <w:lang w:val="ru-RU"/>
              </w:rPr>
              <w:t>Рок  важења понуде</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r>
              <w:rPr>
                <w:rFonts w:ascii="Times New Roman" w:hAnsi="Times New Roman" w:cs="Times New Roman"/>
                <w:b w:val="0"/>
                <w:bCs w:val="0"/>
                <w:i w:val="0"/>
                <w:iCs w:val="0"/>
                <w:sz w:val="24"/>
                <w:szCs w:val="24"/>
                <w:lang w:val="ru-RU"/>
              </w:rPr>
              <w:t>(минимално 90 дана од дана отварања понуда)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ru-RU"/>
              </w:rPr>
            </w:pPr>
          </w:p>
        </w:tc>
        <w:tc>
          <w:tcPr>
            <w:tcW w:w="5236"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trPr>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sr-Cyrl-CS"/>
              </w:rPr>
            </w:pPr>
            <w:r>
              <w:rPr>
                <w:rFonts w:ascii="Times New Roman" w:hAnsi="Times New Roman" w:cs="Times New Roman"/>
                <w:i w:val="0"/>
                <w:iCs w:val="0"/>
                <w:sz w:val="24"/>
                <w:szCs w:val="24"/>
                <w:lang w:val="sr-Cyrl-CS"/>
              </w:rPr>
              <w:t>Рок испоруке:</w:t>
            </w:r>
          </w:p>
        </w:tc>
        <w:tc>
          <w:tcPr>
            <w:tcW w:w="5236"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lang w:val="sr-Cyrl-CS"/>
              </w:rPr>
              <w:t>________ дан-а од дана пријема поруџбине (не дужи од 7 дана)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92" w:type="dxa"/>
          </w:tcPr>
          <w:p>
            <w:pPr>
              <w:pStyle w:val="13"/>
              <w:shd w:val="clear" w:color="auto" w:fill="auto"/>
              <w:spacing w:before="0" w:line="278" w:lineRule="exact"/>
              <w:ind w:right="340" w:firstLine="0"/>
              <w:jc w:val="left"/>
              <w:rPr>
                <w:rFonts w:ascii="Times New Roman" w:hAnsi="Times New Roman" w:cs="Times New Roman"/>
                <w:i w:val="0"/>
                <w:iCs w:val="0"/>
                <w:sz w:val="24"/>
                <w:szCs w:val="24"/>
                <w:lang w:val="sr-Cyrl-CS"/>
              </w:rPr>
            </w:pPr>
            <w:r>
              <w:rPr>
                <w:rFonts w:ascii="Times New Roman" w:hAnsi="Times New Roman" w:cs="Times New Roman"/>
                <w:i w:val="0"/>
                <w:iCs w:val="0"/>
                <w:sz w:val="24"/>
                <w:szCs w:val="24"/>
                <w:lang w:val="sr-Cyrl-CS"/>
              </w:rPr>
              <w:t>Место и начин испоруке:</w:t>
            </w:r>
          </w:p>
        </w:tc>
        <w:tc>
          <w:tcPr>
            <w:tcW w:w="5236" w:type="dxa"/>
          </w:tcPr>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lang w:val="sr-Cyrl-CS"/>
              </w:rPr>
              <w:t>На адресу наручиоца у зависности од партије, матична школе и издвојена одељења.</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lang w:val="sr-Cyrl-CS"/>
              </w:rPr>
            </w:pPr>
            <w:r>
              <w:rPr>
                <w:rFonts w:ascii="Times New Roman" w:hAnsi="Times New Roman" w:cs="Times New Roman"/>
                <w:b w:val="0"/>
                <w:bCs w:val="0"/>
                <w:i w:val="0"/>
                <w:iCs w:val="0"/>
                <w:sz w:val="24"/>
                <w:szCs w:val="24"/>
                <w:lang w:val="sr-Cyrl-CS"/>
              </w:rPr>
              <w:t>Сукцесивно.</w:t>
            </w:r>
          </w:p>
        </w:tc>
      </w:tr>
    </w:tbl>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Датум</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i w:val="0"/>
          <w:iCs w:val="0"/>
          <w:sz w:val="24"/>
          <w:szCs w:val="24"/>
        </w:rPr>
        <w:tab/>
      </w:r>
      <w:r>
        <w:rPr>
          <w:rFonts w:ascii="Times New Roman" w:hAnsi="Times New Roman" w:cs="Times New Roman"/>
          <w:i w:val="0"/>
          <w:iCs w:val="0"/>
          <w:sz w:val="24"/>
          <w:szCs w:val="24"/>
        </w:rPr>
        <w:tab/>
      </w:r>
      <w:r>
        <w:rPr>
          <w:rFonts w:ascii="Times New Roman" w:hAnsi="Times New Roman" w:cs="Times New Roman"/>
          <w:i w:val="0"/>
          <w:iCs w:val="0"/>
          <w:sz w:val="24"/>
          <w:szCs w:val="24"/>
        </w:rPr>
        <w:tab/>
      </w:r>
      <w:r>
        <w:rPr>
          <w:rFonts w:ascii="Times New Roman" w:hAnsi="Times New Roman" w:cs="Times New Roman"/>
          <w:i w:val="0"/>
          <w:iCs w:val="0"/>
          <w:sz w:val="24"/>
          <w:szCs w:val="24"/>
        </w:rPr>
        <w:tab/>
      </w:r>
      <w:r>
        <w:rPr>
          <w:rFonts w:ascii="Times New Roman" w:hAnsi="Times New Roman" w:cs="Times New Roman"/>
          <w:i w:val="0"/>
          <w:iCs w:val="0"/>
          <w:sz w:val="24"/>
          <w:szCs w:val="24"/>
        </w:rPr>
        <w:tab/>
      </w:r>
      <w:r>
        <w:rPr>
          <w:rFonts w:ascii="Times New Roman" w:hAnsi="Times New Roman" w:cs="Times New Roman"/>
          <w:b w:val="0"/>
          <w:bCs w:val="0"/>
          <w:i w:val="0"/>
          <w:iCs w:val="0"/>
          <w:sz w:val="24"/>
          <w:szCs w:val="24"/>
        </w:rPr>
        <w:t>Понуђач</w:t>
      </w:r>
    </w:p>
    <w:p>
      <w:pPr>
        <w:pStyle w:val="13"/>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p>
    <w:p>
      <w:pPr>
        <w:pStyle w:val="13"/>
        <w:shd w:val="clear" w:color="auto" w:fill="auto"/>
        <w:spacing w:before="0" w:line="278" w:lineRule="exact"/>
        <w:ind w:left="1440" w:right="340" w:firstLine="72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_______________________         М.П</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______________________</w:t>
      </w: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b w:val="0"/>
          <w:bCs w:val="0"/>
          <w:i w:val="0"/>
          <w:iCs w:val="0"/>
          <w:sz w:val="24"/>
          <w:szCs w:val="24"/>
        </w:rPr>
      </w:pPr>
    </w:p>
    <w:p>
      <w:pPr>
        <w:pStyle w:val="13"/>
        <w:shd w:val="clear" w:color="auto" w:fill="auto"/>
        <w:spacing w:before="0" w:line="278" w:lineRule="exact"/>
        <w:ind w:right="340" w:firstLine="0"/>
        <w:jc w:val="left"/>
        <w:rPr>
          <w:rFonts w:ascii="Times New Roman" w:hAnsi="Times New Roman" w:cs="Times New Roman"/>
          <w:i w:val="0"/>
          <w:iCs w:val="0"/>
          <w:sz w:val="24"/>
          <w:szCs w:val="24"/>
        </w:rPr>
      </w:pPr>
    </w:p>
    <w:p>
      <w:pPr>
        <w:pStyle w:val="13"/>
        <w:shd w:val="clear" w:color="auto" w:fill="auto"/>
        <w:spacing w:before="0" w:line="274" w:lineRule="exact"/>
        <w:ind w:left="20" w:right="40" w:firstLine="0"/>
        <w:rPr>
          <w:rStyle w:val="12"/>
          <w:rFonts w:ascii="Times New Roman" w:hAnsi="Times New Roman" w:cs="Times New Roman"/>
          <w:b w:val="0"/>
          <w:bCs w:val="0"/>
          <w:i w:val="0"/>
          <w:iCs w:val="0"/>
          <w:sz w:val="24"/>
          <w:szCs w:val="24"/>
          <w:lang w:eastAsia="sr-Cyrl-CS"/>
        </w:rPr>
      </w:pPr>
      <w:r>
        <w:rPr>
          <w:rStyle w:val="12"/>
          <w:rFonts w:ascii="Times New Roman" w:hAnsi="Times New Roman" w:cs="Times New Roman"/>
          <w:b w:val="0"/>
          <w:bCs w:val="0"/>
          <w:i w:val="0"/>
          <w:iCs w:val="0"/>
          <w:sz w:val="24"/>
          <w:szCs w:val="24"/>
          <w:lang w:eastAsia="sr-Cyrl-CS"/>
        </w:rPr>
        <w:t>Напомена:</w:t>
      </w:r>
    </w:p>
    <w:p>
      <w:pPr>
        <w:pStyle w:val="13"/>
        <w:shd w:val="clear" w:color="auto" w:fill="auto"/>
        <w:spacing w:before="0" w:line="274" w:lineRule="exact"/>
        <w:ind w:left="20" w:right="40" w:firstLine="0"/>
        <w:rPr>
          <w:rStyle w:val="12"/>
          <w:rFonts w:ascii="Times New Roman" w:hAnsi="Times New Roman" w:cs="Times New Roman"/>
          <w:b w:val="0"/>
          <w:bCs w:val="0"/>
          <w:i w:val="0"/>
          <w:iCs w:val="0"/>
          <w:sz w:val="24"/>
          <w:szCs w:val="24"/>
          <w:lang w:val="sr-Cyrl-CS" w:eastAsia="sr-Cyrl-CS"/>
        </w:rPr>
      </w:pPr>
      <w:r>
        <w:rPr>
          <w:rStyle w:val="12"/>
          <w:rFonts w:ascii="Times New Roman" w:hAnsi="Times New Roman" w:cs="Times New Roman"/>
          <w:b w:val="0"/>
          <w:bCs w:val="0"/>
          <w:i w:val="0"/>
          <w:iCs w:val="0"/>
          <w:sz w:val="24"/>
          <w:szCs w:val="24"/>
          <w:lang w:val="ru-RU" w:eastAsia="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pPr>
        <w:pStyle w:val="16"/>
        <w:shd w:val="clear" w:color="auto" w:fill="auto"/>
        <w:tabs>
          <w:tab w:val="left" w:pos="706"/>
        </w:tabs>
        <w:spacing w:after="252" w:line="288" w:lineRule="exact"/>
        <w:ind w:firstLine="0"/>
        <w:rPr>
          <w:rFonts w:ascii="Times New Roman" w:hAnsi="Times New Roman" w:cs="Times New Roman"/>
          <w:b/>
          <w:bCs/>
          <w:sz w:val="24"/>
          <w:szCs w:val="24"/>
          <w:lang w:val="sr-Cyrl-CS"/>
        </w:rPr>
      </w:pPr>
      <w:r>
        <w:rPr>
          <w:rFonts w:ascii="Times New Roman" w:hAnsi="Times New Roman" w:cs="Times New Roman"/>
          <w:b/>
          <w:bCs/>
          <w:sz w:val="24"/>
          <w:szCs w:val="24"/>
          <w:lang w:val="sr-Cyrl-CS"/>
        </w:rPr>
        <w:t>Важно: понуду сачинити према спецификацији потреба које су предмет јавне набавке које чине саставни део конкурсне документације.</w:t>
      </w:r>
    </w:p>
    <w:p>
      <w:pPr>
        <w:spacing w:after="0"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br w:type="page"/>
      </w:r>
    </w:p>
    <w:p>
      <w:pPr>
        <w:pStyle w:val="16"/>
        <w:shd w:val="clear" w:color="auto" w:fill="auto"/>
        <w:tabs>
          <w:tab w:val="left" w:pos="706"/>
        </w:tabs>
        <w:spacing w:after="252" w:line="288" w:lineRule="exact"/>
        <w:ind w:firstLine="0"/>
        <w:rPr>
          <w:rFonts w:ascii="Times New Roman" w:hAnsi="Times New Roman" w:cs="Times New Roman"/>
          <w:b/>
          <w:bCs/>
          <w:sz w:val="24"/>
          <w:szCs w:val="24"/>
          <w:lang w:val="sr-Cyrl-CS"/>
        </w:rPr>
      </w:pPr>
    </w:p>
    <w:p>
      <w:pPr>
        <w:spacing w:after="0" w:line="240" w:lineRule="auto"/>
        <w:rPr>
          <w:rFonts w:ascii="Times New Roman" w:hAnsi="Times New Roman" w:cs="Times New Roman"/>
          <w:b/>
          <w:bCs/>
          <w:sz w:val="24"/>
          <w:szCs w:val="24"/>
          <w:lang w:val="sr-Cyrl-CS"/>
        </w:rPr>
      </w:pPr>
    </w:p>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p>
      <w:pPr>
        <w:pStyle w:val="13"/>
        <w:shd w:val="clear" w:color="auto" w:fill="auto"/>
        <w:spacing w:before="0" w:line="278" w:lineRule="exact"/>
        <w:ind w:right="340" w:firstLine="0"/>
        <w:jc w:val="left"/>
        <w:rPr>
          <w:rFonts w:ascii="Times New Roman" w:hAnsi="Times New Roman" w:cs="Times New Roman"/>
          <w:i w:val="0"/>
          <w:iCs w:val="0"/>
          <w:sz w:val="24"/>
          <w:szCs w:val="24"/>
          <w:lang w:val="ru-RU"/>
        </w:rPr>
      </w:pPr>
    </w:p>
    <w:p>
      <w:pPr>
        <w:pStyle w:val="16"/>
        <w:shd w:val="clear" w:color="auto" w:fill="auto"/>
        <w:tabs>
          <w:tab w:val="left" w:pos="706"/>
        </w:tabs>
        <w:spacing w:after="0" w:line="288" w:lineRule="exact"/>
        <w:ind w:firstLine="0"/>
        <w:jc w:val="center"/>
        <w:rPr>
          <w:rFonts w:ascii="Times New Roman" w:hAnsi="Times New Roman" w:cs="Times New Roman"/>
          <w:lang w:val="ru-RU"/>
        </w:rPr>
      </w:pPr>
      <w:r>
        <w:rPr>
          <w:rFonts w:ascii="Times New Roman" w:hAnsi="Times New Roman" w:cs="Times New Roman"/>
        </w:rPr>
        <w:t>VII</w:t>
      </w:r>
      <w:r>
        <w:rPr>
          <w:rFonts w:ascii="Times New Roman" w:hAnsi="Times New Roman" w:cs="Times New Roman"/>
          <w:lang w:val="ru-RU"/>
        </w:rPr>
        <w:t xml:space="preserve"> ОБРАЗАЦ </w:t>
      </w:r>
    </w:p>
    <w:p>
      <w:pPr>
        <w:pStyle w:val="16"/>
        <w:shd w:val="clear" w:color="auto" w:fill="auto"/>
        <w:tabs>
          <w:tab w:val="left" w:pos="706"/>
        </w:tabs>
        <w:spacing w:after="0" w:line="288" w:lineRule="exact"/>
        <w:ind w:firstLine="0"/>
        <w:jc w:val="center"/>
        <w:rPr>
          <w:rFonts w:ascii="Times New Roman" w:hAnsi="Times New Roman" w:cs="Times New Roman"/>
          <w:lang w:val="ru-RU"/>
        </w:rPr>
      </w:pPr>
      <w:r>
        <w:rPr>
          <w:rFonts w:ascii="Times New Roman" w:hAnsi="Times New Roman" w:cs="Times New Roman"/>
          <w:lang w:val="ru-RU"/>
        </w:rPr>
        <w:t>МОДЕЛ УГОВОРА</w:t>
      </w:r>
    </w:p>
    <w:p>
      <w:pPr>
        <w:pStyle w:val="16"/>
        <w:shd w:val="clear" w:color="auto" w:fill="auto"/>
        <w:tabs>
          <w:tab w:val="left" w:pos="706"/>
        </w:tabs>
        <w:spacing w:after="0" w:line="288" w:lineRule="exact"/>
        <w:ind w:firstLine="0"/>
        <w:jc w:val="center"/>
        <w:rPr>
          <w:rFonts w:ascii="Times New Roman" w:hAnsi="Times New Roman" w:cs="Times New Roman"/>
          <w:lang w:val="ru-RU"/>
        </w:rPr>
      </w:pPr>
    </w:p>
    <w:p>
      <w:pPr>
        <w:pStyle w:val="16"/>
        <w:shd w:val="clear" w:color="auto" w:fill="auto"/>
        <w:tabs>
          <w:tab w:val="left" w:pos="706"/>
        </w:tabs>
        <w:spacing w:after="0" w:line="288" w:lineRule="exact"/>
        <w:ind w:firstLine="0"/>
        <w:jc w:val="center"/>
        <w:rPr>
          <w:rFonts w:ascii="Times New Roman" w:hAnsi="Times New Roman" w:cs="Times New Roman"/>
          <w:sz w:val="24"/>
          <w:szCs w:val="24"/>
          <w:lang w:val="sr-Cyrl-CS"/>
        </w:rPr>
      </w:pPr>
      <w:r>
        <w:rPr>
          <w:rFonts w:ascii="Times New Roman" w:hAnsi="Times New Roman" w:cs="Times New Roman"/>
          <w:lang w:val="ru-RU"/>
        </w:rPr>
        <w:t xml:space="preserve">УГОВОР </w:t>
      </w:r>
    </w:p>
    <w:p>
      <w:pPr>
        <w:pStyle w:val="16"/>
        <w:shd w:val="clear" w:color="auto" w:fill="auto"/>
        <w:tabs>
          <w:tab w:val="left" w:pos="706"/>
        </w:tabs>
        <w:spacing w:after="0" w:line="288" w:lineRule="exact"/>
        <w:ind w:firstLine="0"/>
        <w:jc w:val="center"/>
        <w:rPr>
          <w:rFonts w:ascii="Times New Roman" w:hAnsi="Times New Roman" w:cs="Times New Roman"/>
          <w:lang w:val="sr-Cyrl-CS"/>
        </w:rPr>
      </w:pPr>
      <w:r>
        <w:rPr>
          <w:rFonts w:ascii="Times New Roman" w:hAnsi="Times New Roman" w:cs="Times New Roman"/>
          <w:lang w:val="ru-RU"/>
        </w:rPr>
        <w:t xml:space="preserve">О </w:t>
      </w:r>
      <w:r>
        <w:rPr>
          <w:rFonts w:ascii="Times New Roman" w:hAnsi="Times New Roman" w:cs="Times New Roman"/>
          <w:lang w:val="sr-Cyrl-CS"/>
        </w:rPr>
        <w:t xml:space="preserve"> ЈАВНОЈ НАБАВЦИ </w:t>
      </w:r>
    </w:p>
    <w:p>
      <w:pPr>
        <w:pStyle w:val="16"/>
        <w:shd w:val="clear" w:color="auto" w:fill="auto"/>
        <w:tabs>
          <w:tab w:val="left" w:pos="706"/>
        </w:tabs>
        <w:spacing w:after="0" w:line="288" w:lineRule="exact"/>
        <w:ind w:firstLine="0"/>
        <w:jc w:val="center"/>
        <w:rPr>
          <w:rFonts w:ascii="Times New Roman" w:hAnsi="Times New Roman" w:cs="Times New Roman"/>
          <w:lang w:val="sr-Cyrl-CS"/>
        </w:rPr>
      </w:pPr>
      <w:r>
        <w:rPr>
          <w:rFonts w:ascii="Times New Roman" w:hAnsi="Times New Roman" w:cs="Times New Roman"/>
          <w:lang w:val="sr-Cyrl-CS"/>
        </w:rPr>
        <w:t xml:space="preserve">ДОБАРА – НАМИРНИЦЕ ЗА ЂАЧКУ УЖИНУ </w:t>
      </w: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Pr>
          <w:rFonts w:ascii="Times New Roman" w:hAnsi="Times New Roman" w:cs="Times New Roman"/>
          <w:b/>
          <w:bCs/>
          <w:lang w:val="sr-Cyrl-CS"/>
        </w:rPr>
        <w:t>Партија број 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Закључен између:</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Наручиоца:  Основне школе „Доситеј Обрадовић“ Опово</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Братства јединства бр. 14</w:t>
      </w:r>
    </w:p>
    <w:p>
      <w:pPr>
        <w:widowControl w:val="0"/>
        <w:tabs>
          <w:tab w:val="left" w:pos="240"/>
        </w:tabs>
        <w:suppressAutoHyphens/>
        <w:overflowPunct w:val="0"/>
        <w:autoSpaceDE w:val="0"/>
        <w:spacing w:after="0" w:line="240" w:lineRule="auto"/>
        <w:ind w:left="4" w:right="740"/>
        <w:jc w:val="both"/>
        <w:rPr>
          <w:rFonts w:ascii="Times New Roman" w:hAnsi="Times New Roman" w:cs="Times New Roman"/>
          <w:sz w:val="24"/>
          <w:szCs w:val="24"/>
        </w:rPr>
      </w:pPr>
      <w:r>
        <w:rPr>
          <w:rFonts w:ascii="Times New Roman" w:hAnsi="Times New Roman" w:cs="Times New Roman"/>
          <w:sz w:val="24"/>
          <w:szCs w:val="24"/>
          <w:lang w:val="ru-RU"/>
        </w:rPr>
        <w:t>МБ 8029024, ПИБ 101558980</w:t>
      </w:r>
      <w:r>
        <w:rPr>
          <w:rFonts w:ascii="Times New Roman" w:hAnsi="Times New Roman" w:cs="Times New Roman"/>
          <w:sz w:val="24"/>
          <w:szCs w:val="24"/>
        </w:rPr>
        <w:t>,</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Број рачуна:</w:t>
      </w:r>
      <w:r>
        <w:rPr>
          <w:rFonts w:ascii="Times New Roman" w:hAnsi="Times New Roman" w:cs="Times New Roman"/>
          <w:sz w:val="24"/>
          <w:szCs w:val="24"/>
        </w:rPr>
        <w:t xml:space="preserve">                                      </w:t>
      </w:r>
      <w:r>
        <w:rPr>
          <w:rFonts w:ascii="Times New Roman" w:hAnsi="Times New Roman" w:cs="Times New Roman"/>
          <w:sz w:val="24"/>
          <w:szCs w:val="24"/>
          <w:lang w:val="ru-RU"/>
        </w:rPr>
        <w:t>кога заступа директор школе Милица Цуца(у даљем тексту: Купац)</w:t>
      </w:r>
    </w:p>
    <w:p>
      <w:pPr>
        <w:widowControl w:val="0"/>
        <w:tabs>
          <w:tab w:val="left" w:pos="240"/>
        </w:tabs>
        <w:suppressAutoHyphens/>
        <w:overflowPunct w:val="0"/>
        <w:autoSpaceDE w:val="0"/>
        <w:spacing w:after="0" w:line="240" w:lineRule="auto"/>
        <w:ind w:left="4" w:right="740"/>
        <w:jc w:val="both"/>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и</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 xml:space="preserve"> са седиштем у ______________ ул._______________________________________________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ПИБ:________________________, Матични број____________________________________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Број рачуна:_______________________________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кога заступа__________________________________________________________________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sr-Cyrl-CS"/>
        </w:rPr>
      </w:pPr>
      <w:r>
        <w:rPr>
          <w:rFonts w:ascii="Times New Roman" w:hAnsi="Times New Roman" w:cs="Times New Roman"/>
          <w:sz w:val="24"/>
          <w:szCs w:val="24"/>
          <w:lang w:val="ru-RU"/>
        </w:rPr>
        <w:t>(у даљем тексту: Продавац)</w:t>
      </w:r>
    </w:p>
    <w:p>
      <w:pPr>
        <w:pStyle w:val="16"/>
        <w:shd w:val="clear" w:color="auto" w:fill="auto"/>
        <w:tabs>
          <w:tab w:val="left" w:pos="706"/>
        </w:tabs>
        <w:spacing w:after="0" w:line="288" w:lineRule="exact"/>
        <w:ind w:firstLine="0"/>
        <w:rPr>
          <w:rFonts w:ascii="Times New Roman" w:hAnsi="Times New Roman" w:cs="Times New Roman"/>
          <w:sz w:val="24"/>
          <w:szCs w:val="24"/>
          <w:lang w:val="sr-Cyrl-CS"/>
        </w:rPr>
      </w:pP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Основ уговора:</w:t>
      </w:r>
    </w:p>
    <w:p>
      <w:pPr>
        <w:pStyle w:val="16"/>
        <w:shd w:val="clear" w:color="auto" w:fill="auto"/>
        <w:tabs>
          <w:tab w:val="left" w:pos="706"/>
        </w:tabs>
        <w:spacing w:after="0" w:line="288" w:lineRule="exact"/>
        <w:ind w:firstLine="0"/>
        <w:rPr>
          <w:rFonts w:hint="default" w:ascii="Times New Roman" w:hAnsi="Times New Roman" w:cs="Times New Roman"/>
          <w:sz w:val="24"/>
          <w:szCs w:val="24"/>
          <w:lang w:val="sr-Cyrl-RS"/>
        </w:rPr>
      </w:pPr>
      <w:r>
        <w:rPr>
          <w:rFonts w:ascii="Times New Roman" w:hAnsi="Times New Roman" w:cs="Times New Roman"/>
          <w:sz w:val="24"/>
          <w:szCs w:val="24"/>
          <w:lang w:val="ru-RU"/>
        </w:rPr>
        <w:t>ЈНМВ бр.4/20</w:t>
      </w:r>
      <w:r>
        <w:rPr>
          <w:rFonts w:hint="default" w:ascii="Times New Roman" w:hAnsi="Times New Roman" w:cs="Times New Roman"/>
          <w:sz w:val="24"/>
          <w:szCs w:val="24"/>
          <w:lang w:val="sr-Cyrl-RS"/>
        </w:rPr>
        <w:t xml:space="preserve">20 </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Број и датум одлуке о додели уговора: ____________________________________________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r>
        <w:rPr>
          <w:rFonts w:ascii="Times New Roman" w:hAnsi="Times New Roman" w:cs="Times New Roman"/>
          <w:sz w:val="24"/>
          <w:szCs w:val="24"/>
          <w:lang w:val="ru-RU"/>
        </w:rPr>
        <w:t>Понуда изабраног понуђача: бр._____________ од __________________________________</w:t>
      </w:r>
    </w:p>
    <w:p>
      <w:pPr>
        <w:pStyle w:val="16"/>
        <w:shd w:val="clear" w:color="auto" w:fill="auto"/>
        <w:tabs>
          <w:tab w:val="left" w:pos="706"/>
        </w:tabs>
        <w:spacing w:after="0" w:line="288" w:lineRule="exact"/>
        <w:ind w:firstLine="0"/>
        <w:rPr>
          <w:rFonts w:ascii="Times New Roman" w:hAnsi="Times New Roman" w:cs="Times New Roman"/>
          <w:sz w:val="24"/>
          <w:szCs w:val="24"/>
          <w:lang w:val="ru-RU"/>
        </w:rPr>
      </w:pPr>
    </w:p>
    <w:p>
      <w:pPr>
        <w:spacing w:after="0"/>
        <w:jc w:val="center"/>
        <w:outlineLvl w:val="0"/>
        <w:rPr>
          <w:rFonts w:ascii="Times New Roman" w:hAnsi="Times New Roman" w:cs="Times New Roman"/>
          <w:b/>
          <w:bCs/>
          <w:sz w:val="24"/>
          <w:szCs w:val="24"/>
          <w:shd w:val="clear" w:color="auto" w:fill="C0C0C0"/>
          <w:lang w:val="sr-Cyrl-CS"/>
        </w:rPr>
      </w:pPr>
      <w:r>
        <w:rPr>
          <w:rFonts w:ascii="Times New Roman" w:hAnsi="Times New Roman" w:cs="Times New Roman"/>
          <w:b/>
          <w:bCs/>
          <w:sz w:val="24"/>
          <w:szCs w:val="24"/>
          <w:lang w:val="ru-RU"/>
        </w:rPr>
        <w:t>Члан 1.</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Предмет уговора је купопродаја добара-намирница за ђачку ужину Партија ________ ближе одређених у спецификацији понуде Продавца са ценом која је саставни део његове понуде, све </w:t>
      </w:r>
      <w:r>
        <w:rPr>
          <w:rFonts w:ascii="Times New Roman" w:hAnsi="Times New Roman" w:cs="Times New Roman"/>
          <w:sz w:val="24"/>
          <w:szCs w:val="24"/>
          <w:lang w:val="sr-Cyrl-CS"/>
        </w:rPr>
        <w:t>у уговореном року од дана закључења уговора до закључења новог уговора по јавној набавци.</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Продавац наступа са подизвођачем________________________________________</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Проценат укупне вредности набавке који ће поверити подизвођачу износи _____%.</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Део предмета набавке који ће се извршити преко подизвођача___________________</w:t>
      </w:r>
    </w:p>
    <w:p>
      <w:pPr>
        <w:keepLines/>
        <w:shd w:val="clear" w:color="auto" w:fill="FFFFFF"/>
        <w:spacing w:after="0"/>
        <w:ind w:firstLine="720"/>
        <w:jc w:val="both"/>
        <w:rPr>
          <w:rFonts w:ascii="Times New Roman" w:hAnsi="Times New Roman" w:cs="Times New Roman"/>
          <w:b/>
          <w:bCs/>
          <w:sz w:val="24"/>
          <w:szCs w:val="24"/>
          <w:lang w:val="sr-Cyrl-CS"/>
        </w:rPr>
      </w:pPr>
      <w:r>
        <w:rPr>
          <w:rFonts w:ascii="Times New Roman" w:hAnsi="Times New Roman" w:cs="Times New Roman"/>
          <w:sz w:val="24"/>
          <w:szCs w:val="24"/>
          <w:lang w:val="sr-Cyrl-CS"/>
        </w:rPr>
        <w:t>_______________________________________________________________________.</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2.</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Уговорену цену чине:</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ru-RU"/>
        </w:rPr>
        <w:t>Укупна вредност набавке по усвојеној понуди без ПДВ-а је___________ динара, а са ПДВ-ом  _________________динара,  што укупно износи __________________________________________ динара.</w:t>
      </w:r>
    </w:p>
    <w:p>
      <w:pPr>
        <w:keepLines/>
        <w:shd w:val="clear" w:color="auto" w:fill="FFFFFF"/>
        <w:spacing w:after="0"/>
        <w:ind w:firstLine="720"/>
        <w:jc w:val="both"/>
        <w:rPr>
          <w:rFonts w:ascii="Times New Roman" w:hAnsi="Times New Roman" w:cs="Times New Roman"/>
          <w:sz w:val="24"/>
          <w:szCs w:val="24"/>
          <w:lang w:val="sr-Cyrl-CS"/>
        </w:rPr>
      </w:pPr>
    </w:p>
    <w:p>
      <w:pPr>
        <w:rPr>
          <w:rFonts w:ascii="Times New Roman" w:hAnsi="Times New Roman" w:cs="Times New Roman"/>
          <w:sz w:val="24"/>
          <w:szCs w:val="24"/>
          <w:lang w:val="ru-RU"/>
        </w:rPr>
      </w:pPr>
      <w:r>
        <w:rPr>
          <w:rFonts w:ascii="Times New Roman" w:hAnsi="Times New Roman" w:cs="Times New Roman"/>
          <w:sz w:val="24"/>
          <w:szCs w:val="24"/>
          <w:lang w:val="sr-Cyrl-CS"/>
        </w:rPr>
        <w:t xml:space="preserve">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shd w:val="clear" w:color="auto" w:fill="FFFFFF"/>
        <w:tabs>
          <w:tab w:val="left" w:pos="320"/>
        </w:tabs>
        <w:spacing w:after="0"/>
        <w:jc w:val="both"/>
        <w:outlineLvl w:val="0"/>
        <w:rPr>
          <w:rFonts w:ascii="Times New Roman" w:hAnsi="Times New Roman" w:cs="Times New Roman"/>
          <w:sz w:val="24"/>
          <w:szCs w:val="24"/>
          <w:lang w:val="sr-Cyrl-CS"/>
        </w:rPr>
      </w:pPr>
      <w:r>
        <w:rPr>
          <w:rFonts w:ascii="Times New Roman" w:hAnsi="Times New Roman" w:cs="Times New Roman"/>
          <w:b/>
          <w:bCs/>
          <w:sz w:val="24"/>
          <w:szCs w:val="24"/>
          <w:lang w:val="sr-Cyrl-CS"/>
        </w:rPr>
        <w:tab/>
      </w:r>
      <w:r>
        <w:rPr>
          <w:rFonts w:ascii="Times New Roman" w:hAnsi="Times New Roman" w:cs="Times New Roman"/>
          <w:sz w:val="24"/>
          <w:szCs w:val="24"/>
          <w:lang w:val="sr-Cyrl-CS"/>
        </w:rPr>
        <w:t>Цене дате у обрасцу структуре цене могу се изменити искључиво уз обострану сагласност уговорних страна у случајевима и на начин предвиђен конкурсном документацијом.</w:t>
      </w:r>
    </w:p>
    <w:p>
      <w:pPr>
        <w:shd w:val="clear" w:color="auto" w:fill="FFFFFF"/>
        <w:tabs>
          <w:tab w:val="left" w:pos="320"/>
        </w:tabs>
        <w:spacing w:after="0"/>
        <w:jc w:val="both"/>
        <w:outlineLvl w:val="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pPr>
        <w:shd w:val="clear" w:color="auto" w:fill="FFFFFF"/>
        <w:tabs>
          <w:tab w:val="left" w:pos="320"/>
        </w:tabs>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4.</w:t>
      </w:r>
    </w:p>
    <w:p>
      <w:pPr>
        <w:pStyle w:val="16"/>
        <w:shd w:val="clear" w:color="auto" w:fill="auto"/>
        <w:spacing w:after="0" w:line="274" w:lineRule="exact"/>
        <w:ind w:firstLine="72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Добра морају успуњавати услове у погледу квалитета и здравствене безбедности у складу са нормама садржаним у Закону о безбедености хране („Сл.гласник РС“ бр.41/09) и другим подзаконским актима који регулишу ову област.</w:t>
      </w:r>
    </w:p>
    <w:p>
      <w:pPr>
        <w:pStyle w:val="16"/>
        <w:shd w:val="clear" w:color="auto" w:fill="auto"/>
        <w:spacing w:after="0" w:line="274" w:lineRule="exact"/>
        <w:ind w:firstLine="720"/>
        <w:jc w:val="both"/>
        <w:rPr>
          <w:rFonts w:ascii="Times New Roman" w:hAnsi="Times New Roman" w:cs="Times New Roman"/>
          <w:sz w:val="24"/>
          <w:szCs w:val="24"/>
          <w:shd w:val="clear" w:color="auto" w:fill="FFFFFF"/>
          <w:lang w:val="ru-RU" w:eastAsia="sr-Cyrl-CS"/>
        </w:rPr>
      </w:pPr>
      <w:r>
        <w:rPr>
          <w:rStyle w:val="15"/>
          <w:rFonts w:ascii="Times New Roman" w:hAnsi="Times New Roman" w:cs="Times New Roman"/>
          <w:sz w:val="24"/>
          <w:szCs w:val="24"/>
          <w:lang w:val="ru-RU" w:eastAsia="sr-Cyrl-CS"/>
        </w:rPr>
        <w:t>Амбалажа мора одговарајућа, а роба декларисана у складу са Правилником о декласирању, означавању и рекламирању хране („Сл.гласник РС“ бр.85/13).</w:t>
      </w:r>
    </w:p>
    <w:p>
      <w:pPr>
        <w:keepLines/>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Продавац се обавезује да испоручује добра у свему под условима из конкурсне документације и прихваћене понуде, све до укупног износа уговорене цене.</w:t>
      </w:r>
    </w:p>
    <w:p>
      <w:pPr>
        <w:keepLines/>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Ако се</w:t>
      </w: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записнички утврди да добра која је Продавац испоручио Купцу имају недостатака у квалитету и очигледних грешака Продавац мора иста да у року одређеним у сачињеном записнику о рекламацији  замени новим, која имају једнаке или боље карактеристике.</w:t>
      </w: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5.</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Продавац је дужан да Купцу испоручује добра сукцесивно у уговореном периоду,  у року који није дужи од 7 дана од дана пријема поруџбенице.</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Место исп</w:t>
      </w:r>
      <w:r>
        <w:rPr>
          <w:rFonts w:ascii="Times New Roman" w:hAnsi="Times New Roman" w:cs="Times New Roman"/>
          <w:sz w:val="24"/>
          <w:szCs w:val="24"/>
        </w:rPr>
        <w:t>o</w:t>
      </w:r>
      <w:r>
        <w:rPr>
          <w:rFonts w:ascii="Times New Roman" w:hAnsi="Times New Roman" w:cs="Times New Roman"/>
          <w:sz w:val="24"/>
          <w:szCs w:val="24"/>
          <w:lang w:val="sr-Cyrl-CS"/>
        </w:rPr>
        <w:t>руке је</w:t>
      </w:r>
      <w:r>
        <w:rPr>
          <w:rFonts w:ascii="Times New Roman" w:hAnsi="Times New Roman" w:cs="Times New Roman"/>
          <w:b/>
          <w:bCs/>
          <w:sz w:val="24"/>
          <w:szCs w:val="24"/>
          <w:lang w:val="sr-Cyrl-CS"/>
        </w:rPr>
        <w:t xml:space="preserve"> </w:t>
      </w:r>
      <w:r>
        <w:rPr>
          <w:rFonts w:ascii="Times New Roman" w:hAnsi="Times New Roman" w:cs="Times New Roman"/>
          <w:sz w:val="24"/>
          <w:szCs w:val="24"/>
          <w:lang w:val="sr-Cyrl-CS"/>
        </w:rPr>
        <w:t>___________________(матична школа у Опову/издвојена одељења у зависности од партије).</w:t>
      </w:r>
    </w:p>
    <w:p>
      <w:pPr>
        <w:keepLines/>
        <w:shd w:val="clear" w:color="auto" w:fill="FFFFFF"/>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Сматра се да је извршена адекватна испорука када овлашћено лице Купца у месту испоруке потпише отпремницу.</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6.</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Потписана отпремница и достављена фактура Купцу, представљају основ за плаћање уговорене цене.</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 </w:t>
      </w:r>
      <w:r>
        <w:rPr>
          <w:rFonts w:ascii="Times New Roman" w:hAnsi="Times New Roman" w:cs="Times New Roman"/>
          <w:sz w:val="24"/>
          <w:szCs w:val="24"/>
          <w:lang w:val="ru-RU"/>
        </w:rPr>
        <w:t>Купац се обавезују да у року од 45 дана од дана пријема исправно испостављене фактуре по преузимању  плати цену за испоручена добра на рачун продавца</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7.</w:t>
      </w:r>
    </w:p>
    <w:p>
      <w:pPr>
        <w:keepLines/>
        <w:shd w:val="clear" w:color="auto" w:fill="FFFFFF"/>
        <w:spacing w:after="0"/>
        <w:jc w:val="both"/>
        <w:outlineLvl w:val="0"/>
        <w:rPr>
          <w:rFonts w:ascii="Times New Roman" w:hAnsi="Times New Roman" w:cs="Times New Roman"/>
          <w:sz w:val="24"/>
          <w:szCs w:val="24"/>
          <w:lang w:val="ru-RU"/>
        </w:rPr>
      </w:pPr>
      <w:r>
        <w:rPr>
          <w:rFonts w:ascii="Times New Roman" w:hAnsi="Times New Roman" w:cs="Times New Roman"/>
          <w:b/>
          <w:bCs/>
          <w:sz w:val="24"/>
          <w:szCs w:val="24"/>
          <w:lang w:val="ru-RU"/>
        </w:rPr>
        <w:tab/>
      </w:r>
      <w:r>
        <w:rPr>
          <w:rFonts w:ascii="Times New Roman" w:hAnsi="Times New Roman" w:cs="Times New Roman"/>
          <w:sz w:val="24"/>
          <w:szCs w:val="24"/>
          <w:lang w:val="ru-RU"/>
        </w:rPr>
        <w:t xml:space="preserve">Овај уговор се закључује на одређено време, односно за период од </w:t>
      </w:r>
      <w:r>
        <w:rPr>
          <w:rFonts w:ascii="Times New Roman" w:hAnsi="Times New Roman" w:cs="Times New Roman"/>
          <w:sz w:val="24"/>
          <w:szCs w:val="24"/>
          <w:lang w:val="sr-Cyrl-CS"/>
        </w:rPr>
        <w:t xml:space="preserve">дана закључења уговора </w:t>
      </w:r>
      <w:r>
        <w:rPr>
          <w:rFonts w:ascii="Times New Roman" w:hAnsi="Times New Roman" w:cs="Times New Roman"/>
          <w:sz w:val="24"/>
          <w:szCs w:val="24"/>
          <w:lang w:val="ru-RU"/>
        </w:rPr>
        <w:t>до закључења новог уговора по јавној набавци.</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8.</w:t>
      </w:r>
    </w:p>
    <w:p>
      <w:pPr>
        <w:keepLines/>
        <w:shd w:val="clear" w:color="auto" w:fill="FFFFFF"/>
        <w:spacing w:after="0"/>
        <w:jc w:val="both"/>
        <w:outlineLvl w:val="0"/>
        <w:rPr>
          <w:rFonts w:ascii="Times New Roman" w:hAnsi="Times New Roman" w:cs="Times New Roman"/>
          <w:sz w:val="24"/>
          <w:szCs w:val="24"/>
          <w:lang w:val="ru-RU"/>
        </w:rPr>
      </w:pPr>
      <w:r>
        <w:rPr>
          <w:rFonts w:ascii="Times New Roman" w:hAnsi="Times New Roman" w:cs="Times New Roman"/>
          <w:b/>
          <w:bCs/>
          <w:sz w:val="24"/>
          <w:szCs w:val="24"/>
          <w:lang w:val="ru-RU"/>
        </w:rPr>
        <w:tab/>
      </w:r>
      <w:r>
        <w:rPr>
          <w:rFonts w:ascii="Times New Roman" w:hAnsi="Times New Roman" w:cs="Times New Roman"/>
          <w:sz w:val="24"/>
          <w:szCs w:val="24"/>
          <w:lang w:val="ru-RU"/>
        </w:rPr>
        <w:t>Овај уговор и пре истека рока може да раскине свака уговорна страна због неиспуњена обавеза преузетих овим уговором, уз поштовање отказног рока од 15 дана.</w:t>
      </w:r>
    </w:p>
    <w:p>
      <w:pPr>
        <w:keepLines/>
        <w:shd w:val="clear" w:color="auto" w:fill="FFFFFF"/>
        <w:spacing w:after="0"/>
        <w:jc w:val="both"/>
        <w:outlineLvl w:val="0"/>
        <w:rPr>
          <w:rFonts w:ascii="Times New Roman" w:hAnsi="Times New Roman" w:cs="Times New Roman"/>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ru-RU"/>
        </w:rPr>
      </w:pPr>
      <w:r>
        <w:rPr>
          <w:rFonts w:ascii="Times New Roman" w:hAnsi="Times New Roman" w:cs="Times New Roman"/>
          <w:b/>
          <w:bCs/>
          <w:sz w:val="24"/>
          <w:szCs w:val="24"/>
          <w:lang w:val="ru-RU"/>
        </w:rPr>
        <w:t>Члан 9.</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Све евенталне спорове који настану из, или поводом, овог уговора – уговорне стране ће покушати да реше споразумно.</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Уколико спорови између Купца и Продавца не буду решени споразумно, уговара се надлежност стварно и месно надлежног суда.</w:t>
      </w:r>
    </w:p>
    <w:p>
      <w:pPr>
        <w:keepLines/>
        <w:shd w:val="clear" w:color="auto" w:fill="FFFFFF"/>
        <w:spacing w:after="0"/>
        <w:jc w:val="center"/>
        <w:outlineLvl w:val="0"/>
        <w:rPr>
          <w:rFonts w:ascii="Times New Roman" w:hAnsi="Times New Roman" w:cs="Times New Roman"/>
          <w:b/>
          <w:bCs/>
          <w:sz w:val="24"/>
          <w:szCs w:val="24"/>
          <w:lang w:val="ru-RU"/>
        </w:rPr>
      </w:pPr>
    </w:p>
    <w:p>
      <w:pPr>
        <w:keepLines/>
        <w:shd w:val="clear" w:color="auto" w:fill="FFFFFF"/>
        <w:spacing w:after="0"/>
        <w:jc w:val="center"/>
        <w:outlineLvl w:val="0"/>
        <w:rPr>
          <w:rFonts w:ascii="Times New Roman" w:hAnsi="Times New Roman" w:cs="Times New Roman"/>
          <w:b/>
          <w:bCs/>
          <w:sz w:val="24"/>
          <w:szCs w:val="24"/>
          <w:lang w:val="sr-Cyrl-CS"/>
        </w:rPr>
      </w:pPr>
      <w:r>
        <w:rPr>
          <w:rFonts w:ascii="Times New Roman" w:hAnsi="Times New Roman" w:cs="Times New Roman"/>
          <w:b/>
          <w:bCs/>
          <w:sz w:val="24"/>
          <w:szCs w:val="24"/>
          <w:lang w:val="ru-RU"/>
        </w:rPr>
        <w:t>Члан 10.</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На све што није регулисано клаузулама овог уговора, примениће се одредбе Закона о облигационим односима.</w:t>
      </w:r>
    </w:p>
    <w:p>
      <w:pPr>
        <w:keepLines/>
        <w:shd w:val="clear" w:color="auto" w:fill="FFFFFF"/>
        <w:spacing w:after="0"/>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Овај Уговор је правно ваљано закључен и потписан од стране означених овлашћених представника уговорних страна у 4 (четири) истоветна примерка од којих 2 (два) задржава купац, а 2 (два) продавац.</w:t>
      </w:r>
    </w:p>
    <w:p>
      <w:pPr>
        <w:keepLines/>
        <w:shd w:val="clear" w:color="auto" w:fill="FFFFFF"/>
        <w:spacing w:after="0"/>
        <w:ind w:firstLine="720"/>
        <w:jc w:val="both"/>
        <w:rPr>
          <w:rFonts w:ascii="Times New Roman" w:hAnsi="Times New Roman" w:cs="Times New Roman"/>
          <w:sz w:val="24"/>
          <w:szCs w:val="24"/>
          <w:lang w:val="ru-RU"/>
        </w:rPr>
      </w:pPr>
    </w:p>
    <w:p>
      <w:pPr>
        <w:keepLines/>
        <w:shd w:val="clear" w:color="auto" w:fill="FFFFFF"/>
        <w:spacing w:after="0"/>
        <w:jc w:val="both"/>
        <w:rPr>
          <w:rFonts w:ascii="Times New Roman" w:hAnsi="Times New Roman" w:cs="Times New Roman"/>
          <w:sz w:val="24"/>
          <w:szCs w:val="24"/>
          <w:lang w:val="ru-RU"/>
        </w:rPr>
      </w:pPr>
    </w:p>
    <w:p>
      <w:pPr>
        <w:keepLines/>
        <w:shd w:val="clear" w:color="auto" w:fill="FFFFFF"/>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ЗА ПРОДАВЦА</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Pr>
          <w:rFonts w:ascii="Times New Roman" w:hAnsi="Times New Roman" w:cs="Times New Roman"/>
          <w:sz w:val="24"/>
          <w:szCs w:val="24"/>
          <w:lang w:val="ru-RU"/>
        </w:rPr>
        <w:tab/>
      </w:r>
      <w:r>
        <w:rPr>
          <w:rFonts w:ascii="Times New Roman" w:hAnsi="Times New Roman" w:cs="Times New Roman"/>
          <w:sz w:val="24"/>
          <w:szCs w:val="24"/>
          <w:lang w:val="ru-RU"/>
        </w:rPr>
        <w:t xml:space="preserve">             ЗА  КУПЦА    </w:t>
      </w:r>
    </w:p>
    <w:p>
      <w:pPr>
        <w:keepLines/>
        <w:shd w:val="clear" w:color="auto" w:fill="FFFFFF"/>
        <w:spacing w:after="0"/>
        <w:rPr>
          <w:rFonts w:ascii="Times New Roman" w:hAnsi="Times New Roman" w:cs="Times New Roman"/>
          <w:b/>
          <w:bCs/>
          <w:sz w:val="24"/>
          <w:szCs w:val="24"/>
          <w:lang w:val="ru-RU"/>
        </w:rPr>
      </w:pPr>
      <w:r>
        <w:rPr>
          <w:rFonts w:ascii="Times New Roman" w:hAnsi="Times New Roman" w:cs="Times New Roman"/>
          <w:sz w:val="24"/>
          <w:szCs w:val="24"/>
          <w:lang w:val="ru-RU"/>
        </w:rPr>
        <w:t xml:space="preserve">  _____________________________</w:t>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_______________________</w:t>
      </w:r>
    </w:p>
    <w:p>
      <w:pPr>
        <w:keepLines/>
        <w:spacing w:after="0"/>
        <w:jc w:val="both"/>
        <w:rPr>
          <w:rFonts w:ascii="Times New Roman" w:hAnsi="Times New Roman" w:cs="Times New Roman"/>
          <w:sz w:val="24"/>
          <w:szCs w:val="24"/>
          <w:lang w:val="ru-RU"/>
        </w:rPr>
      </w:pPr>
    </w:p>
    <w:p>
      <w:pPr>
        <w:keepLines/>
        <w:jc w:val="both"/>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jc w:val="center"/>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jc w:val="center"/>
        <w:rPr>
          <w:rFonts w:ascii="Times New Roman" w:hAnsi="Times New Roman" w:cs="Times New Roman"/>
          <w:sz w:val="24"/>
          <w:szCs w:val="24"/>
          <w:lang w:val="ru-RU"/>
        </w:rPr>
      </w:pPr>
    </w:p>
    <w:p>
      <w:pPr>
        <w:pStyle w:val="16"/>
        <w:shd w:val="clear" w:color="auto" w:fill="auto"/>
        <w:tabs>
          <w:tab w:val="left" w:pos="706"/>
        </w:tabs>
        <w:spacing w:after="0" w:line="288" w:lineRule="exact"/>
        <w:ind w:firstLine="0"/>
        <w:jc w:val="both"/>
        <w:rPr>
          <w:rFonts w:ascii="Times New Roman" w:hAnsi="Times New Roman" w:cs="Times New Roman"/>
          <w:i/>
          <w:iCs/>
          <w:sz w:val="24"/>
          <w:szCs w:val="24"/>
          <w:lang w:val="sr-Cyrl-CS"/>
        </w:rPr>
      </w:pPr>
      <w:r>
        <w:rPr>
          <w:rFonts w:ascii="Times New Roman" w:hAnsi="Times New Roman" w:cs="Times New Roman"/>
          <w:b/>
          <w:bCs/>
          <w:i/>
          <w:iCs/>
          <w:sz w:val="24"/>
          <w:szCs w:val="24"/>
          <w:lang w:val="sr-Cyrl-CS"/>
        </w:rPr>
        <w:t>Напомена:</w:t>
      </w:r>
      <w:r>
        <w:rPr>
          <w:rFonts w:ascii="Times New Roman" w:hAnsi="Times New Roman" w:cs="Times New Roman"/>
          <w:i/>
          <w:iCs/>
          <w:sz w:val="24"/>
          <w:szCs w:val="24"/>
          <w:lang w:val="sr-Cyrl-CS"/>
        </w:rPr>
        <w:t xml:space="preserve"> модел уговора представља садржину уговора који ће бити закључен са изабраним понуђачем. Модел уговора је саставни део конкурсне документације, понуђач га попуњава у складу са својом понудом и на крају оверава печатом и потписом, чиме потврђује да је сагласан са садржином модела уговора.</w:t>
      </w:r>
    </w:p>
    <w:p>
      <w:pPr>
        <w:pStyle w:val="16"/>
        <w:shd w:val="clear" w:color="auto" w:fill="auto"/>
        <w:tabs>
          <w:tab w:val="left" w:pos="706"/>
        </w:tabs>
        <w:spacing w:after="0" w:line="288" w:lineRule="exact"/>
        <w:ind w:firstLine="0"/>
        <w:jc w:val="both"/>
        <w:rPr>
          <w:rFonts w:ascii="Times New Roman" w:hAnsi="Times New Roman" w:cs="Times New Roman"/>
          <w:i/>
          <w:iCs/>
          <w:sz w:val="24"/>
          <w:szCs w:val="24"/>
          <w:lang w:val="sr-Cyrl-CS"/>
        </w:rPr>
      </w:pPr>
      <w:r>
        <w:rPr>
          <w:rFonts w:ascii="Times New Roman" w:hAnsi="Times New Roman" w:cs="Times New Roman"/>
          <w:i/>
          <w:iCs/>
          <w:sz w:val="24"/>
          <w:szCs w:val="24"/>
          <w:lang w:val="sr-Cyrl-CS"/>
        </w:rPr>
        <w:t>Ако понуђач којем је додељен уговор одбије да закључи уговор о јавној наваци, наручилац може да закључи уговор са првим следећим најповољнијим понуђачем.</w:t>
      </w:r>
    </w:p>
    <w:p>
      <w:pPr>
        <w:spacing w:after="0"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br w:type="page"/>
      </w:r>
    </w:p>
    <w:p>
      <w:pPr>
        <w:keepLines/>
        <w:shd w:val="clear" w:color="auto" w:fill="FFFFFF"/>
        <w:spacing w:after="0"/>
        <w:jc w:val="center"/>
        <w:outlineLvl w:val="0"/>
        <w:rPr>
          <w:rFonts w:ascii="Times New Roman" w:hAnsi="Times New Roman" w:cs="Times New Roman"/>
          <w:b/>
          <w:bCs/>
          <w:sz w:val="24"/>
          <w:szCs w:val="24"/>
          <w:lang w:val="sr-Cyrl-CS"/>
        </w:rPr>
      </w:pP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Pr>
          <w:rFonts w:ascii="Times New Roman" w:hAnsi="Times New Roman" w:cs="Times New Roman"/>
          <w:b/>
          <w:bCs/>
          <w:sz w:val="24"/>
          <w:szCs w:val="24"/>
        </w:rPr>
        <w:t>VIII</w:t>
      </w:r>
      <w:r>
        <w:rPr>
          <w:rFonts w:ascii="Times New Roman" w:hAnsi="Times New Roman" w:cs="Times New Roman"/>
          <w:b/>
          <w:bCs/>
          <w:sz w:val="24"/>
          <w:szCs w:val="24"/>
          <w:lang w:val="ru-RU"/>
        </w:rPr>
        <w:t xml:space="preserve"> ОБРАЗАЦ ТРОШКОВА ПРИПРЕМЕ ПОНУДЕ</w:t>
      </w: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p>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партију______________</w:t>
      </w:r>
    </w:p>
    <w:p>
      <w:pPr>
        <w:pStyle w:val="16"/>
        <w:shd w:val="clear" w:color="auto" w:fill="auto"/>
        <w:tabs>
          <w:tab w:val="left" w:pos="706"/>
        </w:tabs>
        <w:spacing w:after="0" w:line="288" w:lineRule="exact"/>
        <w:ind w:firstLine="0"/>
        <w:rPr>
          <w:rFonts w:ascii="Times New Roman" w:hAnsi="Times New Roman" w:cs="Times New Roman"/>
          <w:sz w:val="24"/>
          <w:szCs w:val="24"/>
        </w:rPr>
      </w:pPr>
      <w:r>
        <w:rPr>
          <w:rFonts w:ascii="Times New Roman" w:hAnsi="Times New Roman" w:cs="Times New Roman"/>
          <w:sz w:val="24"/>
          <w:szCs w:val="24"/>
          <w:lang w:val="ru-RU"/>
        </w:rPr>
        <w:t xml:space="preserve">У складу са чланом 88. став 1. </w:t>
      </w:r>
      <w:r>
        <w:rPr>
          <w:rFonts w:ascii="Times New Roman" w:hAnsi="Times New Roman" w:cs="Times New Roman"/>
          <w:sz w:val="24"/>
          <w:szCs w:val="24"/>
        </w:rPr>
        <w:t>Закона, понуђач _____________________________________</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r>
        <w:rPr>
          <w:rFonts w:ascii="Times New Roman" w:hAnsi="Times New Roman" w:cs="Times New Roman"/>
          <w:sz w:val="24"/>
          <w:szCs w:val="24"/>
          <w:lang w:val="ru-RU"/>
        </w:rPr>
        <w:t>______________________________________________________________, доставља укупан износ и структуру трошкова припремања понуде, како следи у табели:</w:t>
      </w:r>
    </w:p>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bl>
      <w:tblPr>
        <w:tblStyle w:val="7"/>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center"/>
              <w:rPr>
                <w:rFonts w:ascii="Times New Roman" w:hAnsi="Times New Roman" w:cs="Times New Roman"/>
                <w:b/>
                <w:bCs/>
                <w:sz w:val="24"/>
                <w:szCs w:val="24"/>
              </w:rPr>
            </w:pPr>
            <w:r>
              <w:rPr>
                <w:rFonts w:ascii="Times New Roman" w:hAnsi="Times New Roman" w:cs="Times New Roman"/>
                <w:b/>
                <w:bCs/>
                <w:sz w:val="24"/>
                <w:szCs w:val="24"/>
              </w:rPr>
              <w:t>ВРСТА ТРОШКОВА</w:t>
            </w:r>
          </w:p>
        </w:tc>
        <w:tc>
          <w:tcPr>
            <w:tcW w:w="4788" w:type="dxa"/>
          </w:tcPr>
          <w:p>
            <w:pPr>
              <w:pStyle w:val="16"/>
              <w:shd w:val="clear" w:color="auto" w:fill="auto"/>
              <w:tabs>
                <w:tab w:val="left" w:pos="706"/>
              </w:tabs>
              <w:spacing w:after="0" w:line="288" w:lineRule="exact"/>
              <w:ind w:firstLine="0"/>
              <w:jc w:val="center"/>
              <w:rPr>
                <w:rFonts w:ascii="Times New Roman" w:hAnsi="Times New Roman" w:cs="Times New Roman"/>
                <w:b/>
                <w:bCs/>
                <w:sz w:val="24"/>
                <w:szCs w:val="24"/>
              </w:rPr>
            </w:pPr>
            <w:r>
              <w:rPr>
                <w:rFonts w:ascii="Times New Roman" w:hAnsi="Times New Roman" w:cs="Times New Roman"/>
                <w:b/>
                <w:bCs/>
                <w:sz w:val="24"/>
                <w:szCs w:val="24"/>
              </w:rPr>
              <w:t>ИЗНОС ТРОШКА У РСД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pStyle w:val="16"/>
              <w:shd w:val="clear" w:color="auto" w:fill="auto"/>
              <w:tabs>
                <w:tab w:val="left" w:pos="706"/>
              </w:tabs>
              <w:spacing w:after="0" w:line="288" w:lineRule="exact"/>
              <w:ind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УКУПАН ИЗНОС ТРОШКОВА ПРИПРЕМАЊА ПОНУДЕ</w:t>
            </w:r>
          </w:p>
        </w:tc>
        <w:tc>
          <w:tcPr>
            <w:tcW w:w="4788" w:type="dxa"/>
          </w:tcPr>
          <w:p>
            <w:pPr>
              <w:pStyle w:val="16"/>
              <w:shd w:val="clear" w:color="auto" w:fill="auto"/>
              <w:tabs>
                <w:tab w:val="left" w:pos="706"/>
              </w:tabs>
              <w:spacing w:after="0" w:line="288" w:lineRule="exact"/>
              <w:ind w:firstLine="0"/>
              <w:jc w:val="both"/>
              <w:rPr>
                <w:rFonts w:ascii="Times New Roman" w:hAnsi="Times New Roman" w:cs="Times New Roman"/>
                <w:sz w:val="24"/>
                <w:szCs w:val="24"/>
                <w:lang w:val="ru-RU"/>
              </w:rPr>
            </w:pPr>
          </w:p>
        </w:tc>
      </w:tr>
    </w:tbl>
    <w:p>
      <w:pPr>
        <w:pStyle w:val="16"/>
        <w:shd w:val="clear" w:color="auto" w:fill="auto"/>
        <w:spacing w:before="254" w:after="0" w:line="274" w:lineRule="exact"/>
        <w:ind w:left="20" w:right="4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Трошкове припреме и подношења понуде сноси искључиво понуђач и не може тражити од наручиоца накнаду трошкова.</w:t>
      </w:r>
    </w:p>
    <w:p>
      <w:pPr>
        <w:pStyle w:val="16"/>
        <w:shd w:val="clear" w:color="auto" w:fill="auto"/>
        <w:spacing w:after="403" w:line="274" w:lineRule="exact"/>
        <w:ind w:left="20" w:right="4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pPr>
        <w:pStyle w:val="16"/>
        <w:shd w:val="clear" w:color="auto" w:fill="auto"/>
        <w:spacing w:after="403" w:line="274" w:lineRule="exact"/>
        <w:ind w:left="20" w:right="40" w:firstLine="0"/>
        <w:jc w:val="both"/>
        <w:rPr>
          <w:rFonts w:ascii="Times New Roman" w:hAnsi="Times New Roman" w:cs="Times New Roman"/>
          <w:sz w:val="24"/>
          <w:szCs w:val="24"/>
          <w:shd w:val="clear" w:color="auto" w:fill="FFFFFF"/>
          <w:lang w:val="ru-RU" w:eastAsia="sr-Cyrl-CS"/>
        </w:rPr>
      </w:pPr>
      <w:r>
        <w:rPr>
          <w:rStyle w:val="12"/>
          <w:rFonts w:ascii="Times New Roman" w:hAnsi="Times New Roman" w:cs="Times New Roman"/>
          <w:sz w:val="24"/>
          <w:szCs w:val="24"/>
          <w:lang w:val="ru-RU" w:eastAsia="sr-Cyrl-CS"/>
        </w:rPr>
        <w:t>Напомена: достављање овог обрасца није обавезно</w:t>
      </w:r>
      <w:r>
        <w:rPr>
          <w:rStyle w:val="12"/>
          <w:rFonts w:ascii="Times New Roman" w:hAnsi="Times New Roman" w:cs="Times New Roman"/>
          <w:sz w:val="24"/>
          <w:szCs w:val="24"/>
          <w:lang w:val="sr-Cyrl-CS" w:eastAsia="sr-Cyrl-CS"/>
        </w:rPr>
        <w:t>.</w:t>
      </w:r>
    </w:p>
    <w:p>
      <w:pPr>
        <w:pStyle w:val="16"/>
        <w:shd w:val="clear" w:color="auto" w:fill="auto"/>
        <w:tabs>
          <w:tab w:val="center" w:pos="4502"/>
          <w:tab w:val="right" w:pos="7439"/>
          <w:tab w:val="center" w:pos="8025"/>
        </w:tabs>
        <w:spacing w:after="0" w:line="220" w:lineRule="exact"/>
        <w:ind w:left="1060"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Датум:</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М.П.</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Потпис</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понуђача</w:t>
      </w:r>
    </w:p>
    <w:p>
      <w:pPr>
        <w:pStyle w:val="16"/>
        <w:shd w:val="clear" w:color="auto" w:fill="auto"/>
        <w:tabs>
          <w:tab w:val="center" w:pos="4502"/>
          <w:tab w:val="right" w:pos="7439"/>
          <w:tab w:val="center" w:pos="8025"/>
        </w:tabs>
        <w:spacing w:after="0" w:line="220" w:lineRule="exact"/>
        <w:ind w:firstLine="0"/>
        <w:jc w:val="both"/>
        <w:rPr>
          <w:rStyle w:val="15"/>
          <w:rFonts w:ascii="Times New Roman" w:hAnsi="Times New Roman" w:cs="Times New Roman"/>
          <w:sz w:val="24"/>
          <w:szCs w:val="24"/>
          <w:lang w:val="ru-RU" w:eastAsia="sr-Cyrl-CS"/>
        </w:rPr>
      </w:pPr>
    </w:p>
    <w:p>
      <w:pPr>
        <w:pStyle w:val="16"/>
        <w:shd w:val="clear" w:color="auto" w:fill="auto"/>
        <w:tabs>
          <w:tab w:val="center" w:pos="4502"/>
          <w:tab w:val="right" w:pos="7439"/>
          <w:tab w:val="center" w:pos="8025"/>
        </w:tabs>
        <w:spacing w:after="0" w:line="220" w:lineRule="exact"/>
        <w:ind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_______________________</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 xml:space="preserve">                            </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 xml:space="preserve">     ___________________</w:t>
      </w:r>
    </w:p>
    <w:p>
      <w:pPr>
        <w:pStyle w:val="16"/>
        <w:shd w:val="clear" w:color="auto" w:fill="auto"/>
        <w:tabs>
          <w:tab w:val="left" w:leader="underscore" w:pos="6692"/>
        </w:tabs>
        <w:spacing w:after="8" w:line="220" w:lineRule="exact"/>
        <w:ind w:left="20" w:firstLine="0"/>
        <w:jc w:val="both"/>
        <w:rPr>
          <w:rStyle w:val="15"/>
          <w:rFonts w:ascii="Times New Roman" w:hAnsi="Times New Roman" w:cs="Times New Roman"/>
          <w:sz w:val="24"/>
          <w:szCs w:val="24"/>
          <w:lang w:val="ru-RU" w:eastAsia="sr-Cyrl-CS"/>
        </w:rPr>
      </w:pPr>
    </w:p>
    <w:p>
      <w:pPr>
        <w:pStyle w:val="16"/>
        <w:shd w:val="clear" w:color="auto" w:fill="auto"/>
        <w:tabs>
          <w:tab w:val="left" w:leader="underscore" w:pos="6692"/>
        </w:tabs>
        <w:spacing w:after="8" w:line="220" w:lineRule="exact"/>
        <w:ind w:left="20" w:firstLine="0"/>
        <w:jc w:val="both"/>
        <w:rPr>
          <w:rStyle w:val="15"/>
          <w:rFonts w:ascii="Times New Roman" w:hAnsi="Times New Roman" w:cs="Times New Roman"/>
          <w:sz w:val="24"/>
          <w:szCs w:val="24"/>
          <w:lang w:val="ru-RU" w:eastAsia="sr-Cyrl-CS"/>
        </w:rPr>
      </w:pPr>
    </w:p>
    <w:p>
      <w:pPr>
        <w:pStyle w:val="16"/>
        <w:shd w:val="clear" w:color="auto" w:fill="auto"/>
        <w:tabs>
          <w:tab w:val="left" w:leader="underscore" w:pos="6692"/>
        </w:tabs>
        <w:spacing w:after="8" w:line="220" w:lineRule="exact"/>
        <w:ind w:firstLine="0"/>
        <w:jc w:val="both"/>
        <w:rPr>
          <w:rStyle w:val="15"/>
          <w:rFonts w:ascii="Times New Roman" w:hAnsi="Times New Roman" w:cs="Times New Roman"/>
          <w:sz w:val="24"/>
          <w:szCs w:val="24"/>
          <w:lang w:val="ru-RU" w:eastAsia="sr-Cyrl-CS"/>
        </w:rPr>
      </w:pPr>
    </w:p>
    <w:p>
      <w:pPr>
        <w:pStyle w:val="16"/>
        <w:shd w:val="clear" w:color="auto" w:fill="auto"/>
        <w:tabs>
          <w:tab w:val="left" w:leader="underscore" w:pos="6692"/>
        </w:tabs>
        <w:spacing w:after="8" w:line="220" w:lineRule="exact"/>
        <w:ind w:left="20" w:firstLine="0"/>
        <w:jc w:val="center"/>
        <w:rPr>
          <w:rFonts w:ascii="Times New Roman" w:hAnsi="Times New Roman" w:cs="Times New Roman"/>
          <w:b/>
          <w:bCs/>
          <w:sz w:val="24"/>
          <w:szCs w:val="24"/>
          <w:lang w:val="ru-RU"/>
        </w:rPr>
      </w:pPr>
    </w:p>
    <w:p>
      <w:pPr>
        <w:pStyle w:val="16"/>
        <w:shd w:val="clear" w:color="auto" w:fill="auto"/>
        <w:tabs>
          <w:tab w:val="left" w:leader="underscore" w:pos="6692"/>
        </w:tabs>
        <w:spacing w:after="8" w:line="220" w:lineRule="exact"/>
        <w:ind w:left="20" w:firstLine="0"/>
        <w:jc w:val="center"/>
        <w:rPr>
          <w:rFonts w:ascii="Times New Roman" w:hAnsi="Times New Roman" w:cs="Times New Roman"/>
          <w:b/>
          <w:bCs/>
          <w:sz w:val="24"/>
          <w:szCs w:val="24"/>
          <w:lang w:val="ru-RU"/>
        </w:rPr>
      </w:pPr>
    </w:p>
    <w:p>
      <w:pPr>
        <w:pStyle w:val="16"/>
        <w:shd w:val="clear" w:color="auto" w:fill="auto"/>
        <w:tabs>
          <w:tab w:val="left" w:leader="underscore" w:pos="6692"/>
        </w:tabs>
        <w:spacing w:after="8" w:line="220" w:lineRule="exact"/>
        <w:ind w:left="20" w:firstLine="0"/>
        <w:jc w:val="center"/>
        <w:rPr>
          <w:rStyle w:val="15"/>
          <w:rFonts w:ascii="Times New Roman" w:hAnsi="Times New Roman" w:cs="Times New Roman"/>
          <w:b/>
          <w:bCs/>
          <w:sz w:val="24"/>
          <w:szCs w:val="24"/>
          <w:lang w:val="ru-RU" w:eastAsia="sr-Cyrl-CS"/>
        </w:rPr>
      </w:pPr>
      <w:r>
        <w:rPr>
          <w:rFonts w:ascii="Times New Roman" w:hAnsi="Times New Roman" w:cs="Times New Roman"/>
          <w:b/>
          <w:bCs/>
          <w:sz w:val="24"/>
          <w:szCs w:val="24"/>
        </w:rPr>
        <w:t>I</w:t>
      </w:r>
      <w:r>
        <w:rPr>
          <w:rStyle w:val="15"/>
          <w:rFonts w:ascii="Times New Roman" w:hAnsi="Times New Roman" w:cs="Times New Roman"/>
          <w:b/>
          <w:bCs/>
          <w:sz w:val="24"/>
          <w:szCs w:val="24"/>
          <w:lang w:eastAsia="sr-Cyrl-CS"/>
        </w:rPr>
        <w:t>X</w:t>
      </w:r>
      <w:r>
        <w:rPr>
          <w:rStyle w:val="15"/>
          <w:rFonts w:ascii="Times New Roman" w:hAnsi="Times New Roman" w:cs="Times New Roman"/>
          <w:b/>
          <w:bCs/>
          <w:sz w:val="24"/>
          <w:szCs w:val="24"/>
          <w:lang w:val="ru-RU" w:eastAsia="sr-Cyrl-CS"/>
        </w:rPr>
        <w:t xml:space="preserve"> ОБРАЗАЦ ИЗЈАВЕ О НЕЗАВИСНОЈ ПОНУДИ</w:t>
      </w:r>
    </w:p>
    <w:p>
      <w:pPr>
        <w:pStyle w:val="16"/>
        <w:shd w:val="clear" w:color="auto" w:fill="auto"/>
        <w:tabs>
          <w:tab w:val="left" w:leader="underscore" w:pos="6692"/>
        </w:tabs>
        <w:spacing w:after="8" w:line="220" w:lineRule="exact"/>
        <w:ind w:left="20" w:firstLine="0"/>
        <w:jc w:val="center"/>
        <w:rPr>
          <w:rStyle w:val="15"/>
          <w:rFonts w:ascii="Times New Roman" w:hAnsi="Times New Roman" w:cs="Times New Roman"/>
          <w:b/>
          <w:bCs/>
          <w:sz w:val="24"/>
          <w:szCs w:val="24"/>
          <w:lang w:val="ru-RU" w:eastAsia="sr-Cyrl-CS"/>
        </w:rPr>
      </w:pPr>
    </w:p>
    <w:p>
      <w:pPr>
        <w:pStyle w:val="16"/>
        <w:shd w:val="clear" w:color="auto" w:fill="auto"/>
        <w:tabs>
          <w:tab w:val="left" w:leader="underscore" w:pos="6692"/>
        </w:tabs>
        <w:spacing w:after="8" w:line="220" w:lineRule="exact"/>
        <w:ind w:left="20" w:firstLine="0"/>
        <w:jc w:val="center"/>
        <w:rPr>
          <w:rStyle w:val="15"/>
          <w:rFonts w:ascii="Times New Roman" w:hAnsi="Times New Roman" w:cs="Times New Roman"/>
          <w:b/>
          <w:bCs/>
          <w:sz w:val="24"/>
          <w:szCs w:val="24"/>
          <w:lang w:val="ru-RU" w:eastAsia="sr-Cyrl-CS"/>
        </w:rPr>
      </w:pPr>
    </w:p>
    <w:p>
      <w:pPr>
        <w:pStyle w:val="16"/>
        <w:shd w:val="clear" w:color="auto" w:fill="auto"/>
        <w:tabs>
          <w:tab w:val="left" w:leader="underscore" w:pos="6692"/>
        </w:tabs>
        <w:spacing w:after="8" w:line="220" w:lineRule="exact"/>
        <w:ind w:left="20" w:firstLine="0"/>
        <w:jc w:val="center"/>
        <w:rPr>
          <w:rStyle w:val="15"/>
          <w:rFonts w:ascii="Times New Roman" w:hAnsi="Times New Roman" w:cs="Times New Roman"/>
          <w:sz w:val="24"/>
          <w:szCs w:val="24"/>
          <w:lang w:val="ru-RU" w:eastAsia="sr-Cyrl-CS"/>
        </w:rPr>
      </w:pPr>
    </w:p>
    <w:p>
      <w:pPr>
        <w:pStyle w:val="16"/>
        <w:shd w:val="clear" w:color="auto" w:fill="auto"/>
        <w:tabs>
          <w:tab w:val="left" w:leader="underscore" w:pos="6692"/>
        </w:tabs>
        <w:spacing w:after="8" w:line="220" w:lineRule="exact"/>
        <w:ind w:left="20" w:firstLine="0"/>
        <w:jc w:val="both"/>
        <w:rPr>
          <w:rStyle w:val="15"/>
          <w:rFonts w:ascii="Times New Roman" w:hAnsi="Times New Roman" w:cs="Times New Roman"/>
          <w:sz w:val="24"/>
          <w:szCs w:val="24"/>
          <w:lang w:val="sr-Cyrl-CS" w:eastAsia="sr-Cyrl-CS"/>
        </w:rPr>
      </w:pPr>
      <w:r>
        <w:rPr>
          <w:rStyle w:val="15"/>
          <w:rFonts w:ascii="Times New Roman" w:hAnsi="Times New Roman" w:cs="Times New Roman"/>
          <w:sz w:val="24"/>
          <w:szCs w:val="24"/>
          <w:lang w:val="ru-RU" w:eastAsia="sr-Cyrl-CS"/>
        </w:rPr>
        <w:t>У складу са чланом 26. Закона,_____________________</w:t>
      </w:r>
      <w:r>
        <w:rPr>
          <w:rStyle w:val="15"/>
          <w:rFonts w:ascii="Times New Roman" w:hAnsi="Times New Roman" w:cs="Times New Roman"/>
          <w:sz w:val="24"/>
          <w:szCs w:val="24"/>
          <w:lang w:val="sr-Cyrl-CS" w:eastAsia="sr-Cyrl-CS"/>
        </w:rPr>
        <w:t>____________________________</w:t>
      </w:r>
    </w:p>
    <w:p>
      <w:pPr>
        <w:pStyle w:val="16"/>
        <w:shd w:val="clear" w:color="auto" w:fill="auto"/>
        <w:tabs>
          <w:tab w:val="left" w:leader="underscore" w:pos="6692"/>
        </w:tabs>
        <w:spacing w:after="8" w:line="220" w:lineRule="exact"/>
        <w:ind w:left="20" w:firstLine="0"/>
        <w:jc w:val="both"/>
        <w:rPr>
          <w:rStyle w:val="15"/>
          <w:rFonts w:ascii="Times New Roman" w:hAnsi="Times New Roman" w:cs="Times New Roman"/>
          <w:sz w:val="24"/>
          <w:szCs w:val="24"/>
          <w:lang w:val="ru-RU" w:eastAsia="sr-Cyrl-CS"/>
        </w:rPr>
      </w:pPr>
    </w:p>
    <w:p>
      <w:pPr>
        <w:pStyle w:val="16"/>
        <w:shd w:val="clear" w:color="auto" w:fill="auto"/>
        <w:tabs>
          <w:tab w:val="left" w:leader="underscore" w:pos="6692"/>
        </w:tabs>
        <w:spacing w:after="8" w:line="220" w:lineRule="exact"/>
        <w:ind w:lef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____________________________________________________________________________</w:t>
      </w:r>
    </w:p>
    <w:p>
      <w:pPr>
        <w:pStyle w:val="40"/>
        <w:shd w:val="clear" w:color="auto" w:fill="auto"/>
        <w:spacing w:before="0" w:after="19" w:line="190" w:lineRule="exact"/>
        <w:ind w:left="5080"/>
        <w:rPr>
          <w:rFonts w:ascii="Times New Roman" w:hAnsi="Times New Roman" w:cs="Times New Roman"/>
          <w:sz w:val="24"/>
          <w:szCs w:val="24"/>
          <w:lang w:val="ru-RU"/>
        </w:rPr>
      </w:pPr>
      <w:r>
        <w:rPr>
          <w:rStyle w:val="39"/>
          <w:rFonts w:ascii="Times New Roman" w:hAnsi="Times New Roman" w:cs="Times New Roman"/>
          <w:sz w:val="24"/>
          <w:szCs w:val="24"/>
          <w:lang w:val="ru-RU" w:eastAsia="sr-Cyrl-CS"/>
        </w:rPr>
        <w:t>(Назив понуђача)</w:t>
      </w:r>
    </w:p>
    <w:p>
      <w:pPr>
        <w:pStyle w:val="16"/>
        <w:shd w:val="clear" w:color="auto" w:fill="auto"/>
        <w:spacing w:after="647" w:line="220" w:lineRule="exact"/>
        <w:ind w:lef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даје:</w:t>
      </w:r>
    </w:p>
    <w:p>
      <w:pPr>
        <w:pStyle w:val="16"/>
        <w:shd w:val="clear" w:color="auto" w:fill="auto"/>
        <w:spacing w:after="0" w:line="634" w:lineRule="exact"/>
        <w:ind w:firstLine="0"/>
        <w:jc w:val="center"/>
        <w:rPr>
          <w:rStyle w:val="15"/>
          <w:rFonts w:ascii="Times New Roman" w:hAnsi="Times New Roman" w:cs="Times New Roman"/>
          <w:b/>
          <w:bCs/>
          <w:sz w:val="24"/>
          <w:szCs w:val="24"/>
          <w:lang w:val="ru-RU" w:eastAsia="sr-Cyrl-CS"/>
        </w:rPr>
      </w:pPr>
      <w:r>
        <w:rPr>
          <w:rStyle w:val="15"/>
          <w:rFonts w:ascii="Times New Roman" w:hAnsi="Times New Roman" w:cs="Times New Roman"/>
          <w:b/>
          <w:bCs/>
          <w:sz w:val="24"/>
          <w:szCs w:val="24"/>
          <w:lang w:val="ru-RU" w:eastAsia="sr-Cyrl-CS"/>
        </w:rPr>
        <w:t xml:space="preserve">ИЗЈАВУ </w:t>
      </w:r>
    </w:p>
    <w:p>
      <w:pPr>
        <w:pStyle w:val="16"/>
        <w:shd w:val="clear" w:color="auto" w:fill="auto"/>
        <w:spacing w:after="0" w:line="634" w:lineRule="exact"/>
        <w:ind w:firstLine="0"/>
        <w:jc w:val="center"/>
        <w:rPr>
          <w:rStyle w:val="15"/>
          <w:rFonts w:ascii="Times New Roman" w:hAnsi="Times New Roman" w:cs="Times New Roman"/>
          <w:b/>
          <w:bCs/>
          <w:sz w:val="24"/>
          <w:szCs w:val="24"/>
          <w:lang w:val="ru-RU" w:eastAsia="sr-Cyrl-CS"/>
        </w:rPr>
      </w:pPr>
      <w:r>
        <w:rPr>
          <w:rStyle w:val="15"/>
          <w:rFonts w:ascii="Times New Roman" w:hAnsi="Times New Roman" w:cs="Times New Roman"/>
          <w:b/>
          <w:bCs/>
          <w:sz w:val="24"/>
          <w:szCs w:val="24"/>
          <w:lang w:val="ru-RU" w:eastAsia="sr-Cyrl-CS"/>
        </w:rPr>
        <w:t>О НЕЗАВИСНОЈ ПОНУДИ</w:t>
      </w:r>
    </w:p>
    <w:p>
      <w:pPr>
        <w:pStyle w:val="16"/>
        <w:shd w:val="clear" w:color="auto" w:fill="auto"/>
        <w:spacing w:after="0" w:line="634" w:lineRule="exact"/>
        <w:ind w:firstLine="0"/>
        <w:jc w:val="center"/>
        <w:rPr>
          <w:rFonts w:ascii="Times New Roman" w:hAnsi="Times New Roman" w:cs="Times New Roman"/>
          <w:b/>
          <w:bCs/>
          <w:sz w:val="24"/>
          <w:szCs w:val="24"/>
          <w:lang w:val="ru-RU"/>
        </w:rPr>
      </w:pPr>
    </w:p>
    <w:p>
      <w:pPr>
        <w:pStyle w:val="16"/>
        <w:shd w:val="clear" w:color="auto" w:fill="auto"/>
        <w:spacing w:after="0" w:line="274" w:lineRule="exact"/>
        <w:ind w:left="20" w:firstLine="0"/>
        <w:jc w:val="both"/>
        <w:rPr>
          <w:rFonts w:ascii="Times New Roman" w:hAnsi="Times New Roman" w:cs="Times New Roman"/>
          <w:sz w:val="24"/>
          <w:szCs w:val="24"/>
          <w:lang w:val="ru-RU"/>
        </w:rPr>
      </w:pPr>
      <w:r>
        <w:rPr>
          <w:rStyle w:val="15"/>
          <w:rFonts w:ascii="Times New Roman" w:hAnsi="Times New Roman" w:cs="Times New Roman"/>
          <w:sz w:val="24"/>
          <w:szCs w:val="24"/>
          <w:lang w:val="ru-RU" w:eastAsia="sr-Cyrl-CS"/>
        </w:rPr>
        <w:t xml:space="preserve">Под пуном материјалном и кривичном одговорношћу потврђујем да сам понуду </w:t>
      </w:r>
      <w:r>
        <w:rPr>
          <w:rStyle w:val="14"/>
          <w:rFonts w:ascii="Times New Roman" w:hAnsi="Times New Roman" w:cs="Times New Roman"/>
          <w:b w:val="0"/>
          <w:bCs w:val="0"/>
          <w:i w:val="0"/>
          <w:iCs w:val="0"/>
          <w:sz w:val="24"/>
          <w:szCs w:val="24"/>
          <w:lang w:val="ru-RU" w:eastAsia="sr-Cyrl-CS"/>
        </w:rPr>
        <w:t>у поступку јавне набавке добара-намирнице за ђачку ужину ЈНМВ бр.</w:t>
      </w:r>
      <w:r>
        <w:rPr>
          <w:rStyle w:val="14"/>
          <w:rFonts w:ascii="Times New Roman" w:hAnsi="Times New Roman" w:cs="Times New Roman"/>
          <w:b w:val="0"/>
          <w:bCs w:val="0"/>
          <w:i w:val="0"/>
          <w:iCs w:val="0"/>
          <w:sz w:val="24"/>
          <w:szCs w:val="24"/>
          <w:lang w:val="sr-Cyrl-CS" w:eastAsia="sr-Cyrl-CS"/>
        </w:rPr>
        <w:t>4</w:t>
      </w:r>
      <w:r>
        <w:rPr>
          <w:rStyle w:val="14"/>
          <w:rFonts w:ascii="Times New Roman" w:hAnsi="Times New Roman" w:cs="Times New Roman"/>
          <w:b w:val="0"/>
          <w:bCs w:val="0"/>
          <w:i w:val="0"/>
          <w:iCs w:val="0"/>
          <w:sz w:val="24"/>
          <w:szCs w:val="24"/>
          <w:lang w:val="ru-RU" w:eastAsia="sr-Cyrl-CS"/>
        </w:rPr>
        <w:t>/20</w:t>
      </w:r>
      <w:r>
        <w:rPr>
          <w:rStyle w:val="14"/>
          <w:rFonts w:hint="default" w:ascii="Times New Roman" w:hAnsi="Times New Roman" w:cs="Times New Roman"/>
          <w:b w:val="0"/>
          <w:bCs w:val="0"/>
          <w:i w:val="0"/>
          <w:iCs w:val="0"/>
          <w:sz w:val="24"/>
          <w:szCs w:val="24"/>
          <w:lang w:val="sr-Cyrl-RS" w:eastAsia="sr-Cyrl-CS"/>
        </w:rPr>
        <w:t>20</w:t>
      </w:r>
      <w:r>
        <w:rPr>
          <w:rStyle w:val="14"/>
          <w:rFonts w:ascii="Times New Roman" w:hAnsi="Times New Roman" w:cs="Times New Roman"/>
          <w:b w:val="0"/>
          <w:bCs w:val="0"/>
          <w:i w:val="0"/>
          <w:iCs w:val="0"/>
          <w:sz w:val="24"/>
          <w:szCs w:val="24"/>
          <w:lang w:val="ru-RU" w:eastAsia="sr-Cyrl-CS"/>
        </w:rPr>
        <w:t>,</w:t>
      </w:r>
      <w:r>
        <w:rPr>
          <w:rStyle w:val="14"/>
          <w:rFonts w:ascii="Times New Roman" w:hAnsi="Times New Roman" w:cs="Times New Roman"/>
          <w:b w:val="0"/>
          <w:bCs w:val="0"/>
          <w:i w:val="0"/>
          <w:iCs w:val="0"/>
          <w:sz w:val="24"/>
          <w:szCs w:val="24"/>
          <w:lang w:val="sr-Cyrl-CS" w:eastAsia="sr-Cyrl-CS"/>
        </w:rPr>
        <w:t xml:space="preserve"> </w:t>
      </w:r>
      <w:r>
        <w:rPr>
          <w:rStyle w:val="14"/>
          <w:rFonts w:ascii="Times New Roman" w:hAnsi="Times New Roman" w:cs="Times New Roman"/>
          <w:sz w:val="24"/>
          <w:szCs w:val="24"/>
          <w:lang w:val="sr-Cyrl-CS" w:eastAsia="sr-Cyrl-CS"/>
        </w:rPr>
        <w:t xml:space="preserve">партија број___________ </w:t>
      </w:r>
      <w:r>
        <w:rPr>
          <w:rStyle w:val="15"/>
          <w:rFonts w:ascii="Times New Roman" w:hAnsi="Times New Roman" w:cs="Times New Roman"/>
          <w:sz w:val="24"/>
          <w:szCs w:val="24"/>
          <w:lang w:val="ru-RU" w:eastAsia="sr-Cyrl-CS"/>
        </w:rPr>
        <w:t>поднео независно, без договора са другим понуђачима или заинтересованим лицима.</w:t>
      </w:r>
    </w:p>
    <w:p>
      <w:pPr>
        <w:pStyle w:val="16"/>
        <w:shd w:val="clear" w:color="auto" w:fill="auto"/>
        <w:spacing w:after="0" w:line="274" w:lineRule="exact"/>
        <w:ind w:left="20" w:firstLine="0"/>
        <w:jc w:val="both"/>
        <w:rPr>
          <w:rStyle w:val="15"/>
          <w:rFonts w:ascii="Times New Roman" w:hAnsi="Times New Roman" w:cs="Times New Roman"/>
          <w:sz w:val="24"/>
          <w:szCs w:val="24"/>
          <w:shd w:val="clear" w:color="auto" w:fill="auto"/>
          <w:lang w:val="ru-RU"/>
        </w:rPr>
      </w:pPr>
    </w:p>
    <w:p>
      <w:pPr>
        <w:pStyle w:val="16"/>
        <w:shd w:val="clear" w:color="auto" w:fill="auto"/>
        <w:tabs>
          <w:tab w:val="right" w:pos="4732"/>
          <w:tab w:val="right" w:pos="7434"/>
          <w:tab w:val="right" w:pos="8529"/>
        </w:tabs>
        <w:spacing w:after="0" w:line="220"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 xml:space="preserve">      Датум:</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М.П.</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Потпис</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понуђача</w:t>
      </w:r>
    </w:p>
    <w:p>
      <w:pPr>
        <w:pStyle w:val="16"/>
        <w:shd w:val="clear" w:color="auto" w:fill="auto"/>
        <w:tabs>
          <w:tab w:val="right" w:pos="4732"/>
          <w:tab w:val="right" w:pos="7434"/>
          <w:tab w:val="right" w:pos="8529"/>
        </w:tabs>
        <w:spacing w:after="0" w:line="220" w:lineRule="exact"/>
        <w:ind w:firstLine="0"/>
        <w:jc w:val="both"/>
        <w:rPr>
          <w:rStyle w:val="15"/>
          <w:rFonts w:ascii="Times New Roman" w:hAnsi="Times New Roman" w:cs="Times New Roman"/>
          <w:sz w:val="24"/>
          <w:szCs w:val="24"/>
          <w:lang w:val="ru-RU" w:eastAsia="sr-Cyrl-CS"/>
        </w:rPr>
      </w:pPr>
    </w:p>
    <w:p>
      <w:pPr>
        <w:pStyle w:val="16"/>
        <w:shd w:val="clear" w:color="auto" w:fill="auto"/>
        <w:tabs>
          <w:tab w:val="right" w:pos="4732"/>
          <w:tab w:val="right" w:pos="7434"/>
          <w:tab w:val="right" w:pos="8529"/>
        </w:tabs>
        <w:spacing w:after="0" w:line="220" w:lineRule="exact"/>
        <w:ind w:firstLine="0"/>
        <w:jc w:val="both"/>
        <w:rPr>
          <w:rStyle w:val="15"/>
          <w:rFonts w:ascii="Times New Roman" w:hAnsi="Times New Roman" w:cs="Times New Roman"/>
          <w:sz w:val="24"/>
          <w:szCs w:val="24"/>
          <w:lang w:val="ru-RU" w:eastAsia="sr-Cyrl-CS"/>
        </w:rPr>
      </w:pPr>
      <w:r>
        <w:rPr>
          <w:rStyle w:val="15"/>
          <w:rFonts w:ascii="Times New Roman" w:hAnsi="Times New Roman" w:cs="Times New Roman"/>
          <w:sz w:val="24"/>
          <w:szCs w:val="24"/>
          <w:lang w:val="ru-RU" w:eastAsia="sr-Cyrl-CS"/>
        </w:rPr>
        <w:t>_______________________</w:t>
      </w:r>
      <w:r>
        <w:rPr>
          <w:rStyle w:val="15"/>
          <w:rFonts w:ascii="Times New Roman" w:hAnsi="Times New Roman" w:cs="Times New Roman"/>
          <w:sz w:val="24"/>
          <w:szCs w:val="24"/>
          <w:lang w:val="ru-RU" w:eastAsia="sr-Cyrl-CS"/>
        </w:rPr>
        <w:tab/>
      </w:r>
      <w:r>
        <w:rPr>
          <w:rStyle w:val="15"/>
          <w:rFonts w:ascii="Times New Roman" w:hAnsi="Times New Roman" w:cs="Times New Roman"/>
          <w:sz w:val="24"/>
          <w:szCs w:val="24"/>
          <w:lang w:val="ru-RU" w:eastAsia="sr-Cyrl-CS"/>
        </w:rPr>
        <w:t xml:space="preserve">                                                        _________________________</w:t>
      </w:r>
    </w:p>
    <w:p>
      <w:pPr>
        <w:pStyle w:val="16"/>
        <w:shd w:val="clear" w:color="auto" w:fill="auto"/>
        <w:tabs>
          <w:tab w:val="right" w:pos="4732"/>
          <w:tab w:val="right" w:pos="7434"/>
          <w:tab w:val="right" w:pos="8529"/>
        </w:tabs>
        <w:spacing w:after="0" w:line="220" w:lineRule="exact"/>
        <w:ind w:firstLine="0"/>
        <w:jc w:val="both"/>
        <w:rPr>
          <w:rFonts w:ascii="Times New Roman" w:hAnsi="Times New Roman" w:cs="Times New Roman"/>
          <w:sz w:val="24"/>
          <w:szCs w:val="24"/>
          <w:lang w:val="ru-RU"/>
        </w:rPr>
      </w:pPr>
    </w:p>
    <w:p>
      <w:pPr>
        <w:pStyle w:val="13"/>
        <w:shd w:val="clear" w:color="auto" w:fill="auto"/>
        <w:spacing w:before="0" w:line="274" w:lineRule="exact"/>
        <w:ind w:left="20" w:right="20" w:firstLine="0"/>
        <w:rPr>
          <w:rFonts w:ascii="Times New Roman" w:hAnsi="Times New Roman" w:cs="Times New Roman"/>
          <w:sz w:val="24"/>
          <w:szCs w:val="24"/>
          <w:lang w:val="ru-RU"/>
        </w:rPr>
      </w:pPr>
      <w:r>
        <w:rPr>
          <w:rStyle w:val="12"/>
          <w:rFonts w:ascii="Times New Roman" w:hAnsi="Times New Roman" w:cs="Times New Roman"/>
          <w:b w:val="0"/>
          <w:bCs w:val="0"/>
          <w:i w:val="0"/>
          <w:iCs w:val="0"/>
          <w:sz w:val="24"/>
          <w:szCs w:val="24"/>
          <w:lang w:val="ru-RU" w:eastAsia="sr-Cyrl-CS"/>
        </w:rPr>
        <w:t>Напомена: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Повреда конкуренције представља негативну референцу, у смислу члана 82. став 1. тачка 2) Закона.</w:t>
      </w:r>
    </w:p>
    <w:p>
      <w:pPr>
        <w:pStyle w:val="13"/>
        <w:shd w:val="clear" w:color="auto" w:fill="auto"/>
        <w:spacing w:before="0" w:line="274" w:lineRule="exact"/>
        <w:ind w:left="20" w:right="20" w:firstLine="0"/>
        <w:rPr>
          <w:rFonts w:ascii="Times New Roman" w:hAnsi="Times New Roman" w:cs="Times New Roman"/>
          <w:sz w:val="24"/>
          <w:szCs w:val="24"/>
          <w:lang w:val="ru-RU"/>
        </w:rPr>
      </w:pPr>
      <w:r>
        <w:rPr>
          <w:rStyle w:val="20"/>
          <w:rFonts w:ascii="Times New Roman" w:hAnsi="Times New Roman" w:cs="Times New Roman"/>
          <w:b w:val="0"/>
          <w:bCs w:val="0"/>
          <w:i w:val="0"/>
          <w:iCs w:val="0"/>
          <w:sz w:val="24"/>
          <w:szCs w:val="24"/>
          <w:lang w:val="ru-RU" w:eastAsia="sr-Cyrl-CS"/>
        </w:rPr>
        <w:t>Уколико понуду подноси група понуђача,</w:t>
      </w:r>
      <w:r>
        <w:rPr>
          <w:rStyle w:val="12"/>
          <w:rFonts w:ascii="Times New Roman" w:hAnsi="Times New Roman" w:cs="Times New Roman"/>
          <w:b w:val="0"/>
          <w:bCs w:val="0"/>
          <w:i w:val="0"/>
          <w:iCs w:val="0"/>
          <w:sz w:val="24"/>
          <w:szCs w:val="24"/>
          <w:lang w:val="ru-RU" w:eastAsia="sr-Cyrl-CS"/>
        </w:rPr>
        <w:t xml:space="preserve"> Изјава мора бити потписана од стране овлашћеног лица сваког понуђача из групе понуђача и оверена печатом.</w:t>
      </w: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p>
      <w:pPr>
        <w:spacing w:after="0" w:line="240" w:lineRule="auto"/>
        <w:rPr>
          <w:rStyle w:val="15"/>
          <w:rFonts w:ascii="Times New Roman" w:hAnsi="Times New Roman" w:cs="Times New Roman"/>
          <w:sz w:val="24"/>
          <w:szCs w:val="24"/>
          <w:shd w:val="clear" w:color="auto" w:fill="auto"/>
          <w:lang w:val="sr-Cyrl-CS"/>
        </w:rPr>
      </w:pPr>
    </w:p>
    <w:p>
      <w:pPr>
        <w:pStyle w:val="16"/>
        <w:shd w:val="clear" w:color="auto" w:fill="auto"/>
        <w:tabs>
          <w:tab w:val="left" w:leader="underscore" w:pos="6692"/>
        </w:tabs>
        <w:spacing w:after="8" w:line="220" w:lineRule="exact"/>
        <w:ind w:left="20" w:firstLine="0"/>
        <w:jc w:val="both"/>
        <w:rPr>
          <w:rStyle w:val="15"/>
          <w:rFonts w:ascii="Times New Roman" w:hAnsi="Times New Roman" w:cs="Times New Roman"/>
          <w:sz w:val="24"/>
          <w:szCs w:val="24"/>
          <w:lang w:val="sr-Cyrl-CS" w:eastAsia="sr-Cyrl-CS"/>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X</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b/>
          <w:bCs/>
          <w:sz w:val="24"/>
          <w:szCs w:val="24"/>
          <w:lang w:val="ru-RU"/>
        </w:rPr>
      </w:pPr>
      <w:r>
        <w:rPr>
          <w:rFonts w:ascii="Times New Roman" w:hAnsi="Times New Roman" w:cs="Times New Roman"/>
          <w:b/>
          <w:bCs/>
          <w:sz w:val="24"/>
          <w:szCs w:val="24"/>
          <w:lang w:val="sr-Cyrl-CS"/>
        </w:rPr>
        <w:t>ЗА ПАРТИЈУ 1</w:t>
      </w:r>
    </w:p>
    <w:tbl>
      <w:tblPr>
        <w:tblStyle w:val="7"/>
        <w:tblW w:w="1412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3"/>
        <w:gridCol w:w="2694"/>
        <w:gridCol w:w="708"/>
        <w:gridCol w:w="1440"/>
        <w:gridCol w:w="1567"/>
        <w:gridCol w:w="1984"/>
        <w:gridCol w:w="2239"/>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513"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69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4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1567"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1984"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2239"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976"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0" w:hRule="atLeast"/>
        </w:trPr>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сендвич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9600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са маком (100г)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1600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са вишњама (100г)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800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9600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сир</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2400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Переца (100 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rPr>
            </w:pPr>
            <w:r>
              <w:rPr>
                <w:rFonts w:ascii="Times New Roman" w:hAnsi="Times New Roman" w:cs="Times New Roman"/>
                <w:sz w:val="24"/>
                <w:szCs w:val="24"/>
                <w:lang w:val="sr-Cyrl-CS"/>
              </w:rPr>
              <w:t>7</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 (100г)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Пита пица (100г)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2400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7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512</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3"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694"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(100г)</w:t>
            </w:r>
          </w:p>
        </w:tc>
        <w:tc>
          <w:tcPr>
            <w:tcW w:w="708" w:type="dxa"/>
          </w:tcPr>
          <w:p>
            <w:pPr>
              <w:rPr>
                <w:rFonts w:ascii="Times New Roman" w:hAnsi="Times New Roman" w:cs="Times New Roman"/>
                <w:sz w:val="24"/>
                <w:szCs w:val="24"/>
              </w:rPr>
            </w:pPr>
            <w:r>
              <w:rPr>
                <w:rFonts w:ascii="Times New Roman" w:hAnsi="Times New Roman" w:cs="Times New Roman"/>
                <w:sz w:val="24"/>
                <w:szCs w:val="24"/>
                <w:lang w:val="sr-Latn-CS"/>
              </w:rPr>
              <w:t>Kом.</w:t>
            </w:r>
          </w:p>
        </w:tc>
        <w:tc>
          <w:tcPr>
            <w:tcW w:w="1440" w:type="dxa"/>
          </w:tcPr>
          <w:p>
            <w:pPr>
              <w:jc w:val="center"/>
              <w:rPr>
                <w:rFonts w:ascii="Times New Roman" w:hAnsi="Times New Roman" w:cs="Times New Roman"/>
                <w:sz w:val="24"/>
                <w:szCs w:val="24"/>
              </w:rPr>
            </w:pPr>
            <w:r>
              <w:rPr>
                <w:rFonts w:ascii="Times New Roman" w:hAnsi="Times New Roman" w:cs="Times New Roman"/>
                <w:sz w:val="24"/>
                <w:szCs w:val="24"/>
              </w:rPr>
              <w:t>4800</w:t>
            </w:r>
          </w:p>
        </w:tc>
        <w:tc>
          <w:tcPr>
            <w:tcW w:w="1567"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39" w:type="dxa"/>
          </w:tcPr>
          <w:p>
            <w:pPr>
              <w:spacing w:after="0" w:line="240" w:lineRule="auto"/>
              <w:rPr>
                <w:rFonts w:ascii="Times New Roman" w:hAnsi="Times New Roman" w:cs="Times New Roman"/>
                <w:sz w:val="24"/>
                <w:szCs w:val="24"/>
              </w:rPr>
            </w:pPr>
          </w:p>
        </w:tc>
        <w:tc>
          <w:tcPr>
            <w:tcW w:w="2976" w:type="dxa"/>
          </w:tcPr>
          <w:p>
            <w:pPr>
              <w:spacing w:after="0" w:line="240" w:lineRule="auto"/>
              <w:rPr>
                <w:rFonts w:ascii="Times New Roman" w:hAnsi="Times New Roman" w:cs="Times New Roman"/>
                <w:sz w:val="24"/>
                <w:szCs w:val="24"/>
              </w:rPr>
            </w:pPr>
          </w:p>
        </w:tc>
      </w:tr>
    </w:tbl>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са ПДВ-ом:______________________</w:t>
      </w:r>
    </w:p>
    <w:p>
      <w:pPr>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Cyrl-CS"/>
        </w:rPr>
        <w:t>Потпис овлашћеног лица понуђача</w:t>
      </w:r>
    </w:p>
    <w:p>
      <w:pPr>
        <w:jc w:val="right"/>
        <w:rPr>
          <w:rFonts w:ascii="Times New Roman" w:hAnsi="Times New Roman" w:cs="Times New Roman"/>
          <w:sz w:val="24"/>
          <w:szCs w:val="24"/>
          <w:lang w:val="sr-Latn-CS"/>
        </w:rPr>
      </w:pP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t>____________________________________________</w:t>
      </w:r>
      <w:r>
        <w:rPr>
          <w:rFonts w:ascii="Times New Roman" w:hAnsi="Times New Roman" w:cs="Times New Roman"/>
          <w:sz w:val="24"/>
          <w:szCs w:val="24"/>
          <w:lang w:val="sr-Cyrl-CS"/>
        </w:rPr>
        <w:t xml:space="preserve">   </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w:t>
      </w:r>
      <w:r>
        <w:rPr>
          <w:rFonts w:ascii="Times New Roman" w:hAnsi="Times New Roman" w:cs="Times New Roman"/>
          <w:i/>
          <w:iCs/>
          <w:sz w:val="24"/>
          <w:szCs w:val="24"/>
          <w:lang w:val="sr-Latn-CS"/>
        </w:rPr>
        <w:t>.</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pPr>
        <w:ind w:left="720"/>
        <w:jc w:val="both"/>
        <w:rPr>
          <w:rFonts w:ascii="Times New Roman" w:hAnsi="Times New Roman" w:cs="Times New Roman"/>
          <w:sz w:val="24"/>
          <w:szCs w:val="24"/>
          <w:lang w:val="ru-RU"/>
        </w:rPr>
      </w:pPr>
    </w:p>
    <w:p>
      <w:pPr>
        <w:rPr>
          <w:rFonts w:ascii="Times New Roman" w:hAnsi="Times New Roman" w:cs="Times New Roman"/>
          <w:sz w:val="24"/>
          <w:szCs w:val="24"/>
          <w:lang w:val="sr-Cyrl-CS"/>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X</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 2</w:t>
      </w:r>
    </w:p>
    <w:tbl>
      <w:tblPr>
        <w:tblStyle w:val="7"/>
        <w:tblW w:w="1613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3479"/>
        <w:gridCol w:w="765"/>
        <w:gridCol w:w="1418"/>
        <w:gridCol w:w="1275"/>
        <w:gridCol w:w="1701"/>
        <w:gridCol w:w="1418"/>
        <w:gridCol w:w="2798"/>
        <w:gridCol w:w="320"/>
        <w:gridCol w:w="2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540"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347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41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Оријентациона количина на годишњем нивоу </w:t>
            </w:r>
          </w:p>
        </w:tc>
        <w:tc>
          <w:tcPr>
            <w:tcW w:w="1275"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1701"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418"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3118" w:type="dxa"/>
            <w:gridSpan w:val="2"/>
            <w:tcBorders>
              <w:right w:val="single" w:color="auto" w:sz="4" w:space="0"/>
            </w:tcBorders>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2420" w:type="dxa"/>
            <w:vMerge w:val="restart"/>
            <w:tcBorders>
              <w:top w:val="nil"/>
              <w:left w:val="single" w:color="auto" w:sz="4" w:space="0"/>
            </w:tcBorders>
          </w:tcPr>
          <w:p>
            <w:pPr>
              <w:spacing w:after="0" w:line="240" w:lineRule="auto"/>
              <w:rPr>
                <w:rFonts w:ascii="Times New Roman" w:hAnsi="Times New Roman" w:cs="Times New Roman"/>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347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p>
          <w:p>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млечне масти  „Имлек“ или</w:t>
            </w:r>
          </w:p>
          <w:p>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„одговарајуће“</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418" w:type="dxa"/>
          </w:tcPr>
          <w:p>
            <w:pPr>
              <w:spacing w:after="120"/>
              <w:jc w:val="center"/>
              <w:rPr>
                <w:rFonts w:ascii="Times New Roman" w:hAnsi="Times New Roman" w:cs="Times New Roman"/>
                <w:sz w:val="24"/>
                <w:szCs w:val="24"/>
              </w:rPr>
            </w:pPr>
            <w:r>
              <w:rPr>
                <w:rFonts w:ascii="Times New Roman" w:hAnsi="Times New Roman" w:cs="Times New Roman"/>
                <w:sz w:val="24"/>
                <w:szCs w:val="24"/>
              </w:rPr>
              <w:t>700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18" w:type="dxa"/>
          </w:tcPr>
          <w:p>
            <w:pPr>
              <w:spacing w:after="120"/>
              <w:jc w:val="center"/>
              <w:rPr>
                <w:rFonts w:ascii="Times New Roman" w:hAnsi="Times New Roman" w:cs="Times New Roman"/>
                <w:sz w:val="24"/>
                <w:szCs w:val="24"/>
              </w:rPr>
            </w:pPr>
            <w:r>
              <w:rPr>
                <w:rFonts w:ascii="Times New Roman" w:hAnsi="Times New Roman" w:cs="Times New Roman"/>
                <w:sz w:val="24"/>
                <w:szCs w:val="24"/>
              </w:rPr>
              <w:t>700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 негазирани</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190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3479" w:type="dxa"/>
          </w:tcPr>
          <w:p>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 „Имлек“ или</w:t>
            </w:r>
          </w:p>
          <w:p>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„одговарајуће“</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180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Чај</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кутије</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Воће (лимун)</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Еурокрем </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pPr>
              <w:spacing w:after="12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311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479" w:type="dxa"/>
            <w:tcBorders>
              <w:top w:val="nil"/>
            </w:tcBorders>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 у цреву</w:t>
            </w:r>
          </w:p>
        </w:tc>
        <w:tc>
          <w:tcPr>
            <w:tcW w:w="765" w:type="dxa"/>
            <w:tcBorders>
              <w:top w:val="nil"/>
            </w:tcBorders>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Borders>
              <w:top w:val="nil"/>
            </w:tcBorders>
          </w:tcPr>
          <w:p>
            <w:pPr>
              <w:spacing w:after="120"/>
              <w:jc w:val="center"/>
              <w:rPr>
                <w:rFonts w:ascii="Times New Roman" w:hAnsi="Times New Roman" w:cs="Times New Roman"/>
                <w:sz w:val="24"/>
                <w:szCs w:val="24"/>
              </w:rPr>
            </w:pPr>
            <w:r>
              <w:rPr>
                <w:rFonts w:ascii="Times New Roman" w:hAnsi="Times New Roman" w:cs="Times New Roman"/>
                <w:sz w:val="24"/>
                <w:szCs w:val="24"/>
              </w:rPr>
              <w:t>50</w:t>
            </w:r>
          </w:p>
        </w:tc>
        <w:tc>
          <w:tcPr>
            <w:tcW w:w="1275" w:type="dxa"/>
            <w:tcBorders>
              <w:top w:val="nil"/>
            </w:tcBorders>
          </w:tcPr>
          <w:p>
            <w:pPr>
              <w:spacing w:after="0" w:line="240" w:lineRule="auto"/>
              <w:rPr>
                <w:rFonts w:ascii="Times New Roman" w:hAnsi="Times New Roman" w:cs="Times New Roman"/>
                <w:sz w:val="24"/>
                <w:szCs w:val="24"/>
              </w:rPr>
            </w:pPr>
          </w:p>
        </w:tc>
        <w:tc>
          <w:tcPr>
            <w:tcW w:w="1701" w:type="dxa"/>
            <w:tcBorders>
              <w:top w:val="nil"/>
            </w:tcBorders>
          </w:tcPr>
          <w:p>
            <w:pPr>
              <w:spacing w:after="0" w:line="240" w:lineRule="auto"/>
              <w:rPr>
                <w:rFonts w:ascii="Times New Roman" w:hAnsi="Times New Roman" w:cs="Times New Roman"/>
                <w:sz w:val="24"/>
                <w:szCs w:val="24"/>
              </w:rPr>
            </w:pPr>
          </w:p>
        </w:tc>
        <w:tc>
          <w:tcPr>
            <w:tcW w:w="1418" w:type="dxa"/>
            <w:tcBorders>
              <w:top w:val="nil"/>
            </w:tcBorders>
          </w:tcPr>
          <w:p>
            <w:pPr>
              <w:spacing w:after="0" w:line="240" w:lineRule="auto"/>
              <w:rPr>
                <w:rFonts w:ascii="Times New Roman" w:hAnsi="Times New Roman" w:cs="Times New Roman"/>
                <w:sz w:val="24"/>
                <w:szCs w:val="24"/>
              </w:rPr>
            </w:pPr>
          </w:p>
        </w:tc>
        <w:tc>
          <w:tcPr>
            <w:tcW w:w="3118" w:type="dxa"/>
            <w:gridSpan w:val="2"/>
            <w:tcBorders>
              <w:top w:val="nil"/>
              <w:right w:val="single" w:color="auto" w:sz="4" w:space="0"/>
            </w:tcBorders>
          </w:tcPr>
          <w:p>
            <w:pPr>
              <w:spacing w:after="0" w:line="240" w:lineRule="auto"/>
              <w:rPr>
                <w:rFonts w:ascii="Times New Roman" w:hAnsi="Times New Roman" w:cs="Times New Roman"/>
                <w:sz w:val="24"/>
                <w:szCs w:val="24"/>
              </w:rPr>
            </w:pPr>
          </w:p>
        </w:tc>
        <w:tc>
          <w:tcPr>
            <w:tcW w:w="2420" w:type="dxa"/>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са 20% млечне масти „Имлек“ или „одговарајућа“ (700гр.)</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restart"/>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Салама „Карнекс“ </w:t>
            </w:r>
            <w:r>
              <w:rPr>
                <w:rFonts w:ascii="Times New Roman" w:hAnsi="Times New Roman" w:cs="Times New Roman"/>
                <w:sz w:val="24"/>
                <w:szCs w:val="24"/>
              </w:rPr>
              <w:t xml:space="preserve">или </w:t>
            </w:r>
            <w:r>
              <w:rPr>
                <w:rFonts w:ascii="Times New Roman" w:hAnsi="Times New Roman" w:cs="Times New Roman"/>
                <w:sz w:val="24"/>
                <w:szCs w:val="24"/>
                <w:lang w:val="sr-Cyrl-CS"/>
              </w:rPr>
              <w:t xml:space="preserve"> „одговарајућа“</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76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3479"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Cyrl-CS"/>
              </w:rPr>
              <w:t>Лимунтус</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гр</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500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160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3479"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Чоколадне бананице</w:t>
            </w:r>
          </w:p>
        </w:tc>
        <w:tc>
          <w:tcPr>
            <w:tcW w:w="765" w:type="dxa"/>
          </w:tcPr>
          <w:p>
            <w:pPr>
              <w:spacing w:after="120"/>
              <w:rPr>
                <w:rFonts w:ascii="Times New Roman" w:hAnsi="Times New Roman" w:cs="Times New Roman"/>
                <w:sz w:val="24"/>
                <w:szCs w:val="24"/>
              </w:rPr>
            </w:pPr>
            <w:r>
              <w:rPr>
                <w:rFonts w:ascii="Times New Roman" w:hAnsi="Times New Roman" w:cs="Times New Roman"/>
                <w:sz w:val="24"/>
                <w:szCs w:val="24"/>
              </w:rPr>
              <w:t>комад</w:t>
            </w:r>
          </w:p>
        </w:tc>
        <w:tc>
          <w:tcPr>
            <w:tcW w:w="1418"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300</w:t>
            </w:r>
          </w:p>
        </w:tc>
        <w:tc>
          <w:tcPr>
            <w:tcW w:w="1275" w:type="dxa"/>
          </w:tcPr>
          <w:p>
            <w:pPr>
              <w:spacing w:after="0" w:line="240" w:lineRule="auto"/>
              <w:rPr>
                <w:rFonts w:ascii="Times New Roman" w:hAnsi="Times New Roman" w:cs="Times New Roman"/>
                <w:sz w:val="24"/>
                <w:szCs w:val="24"/>
              </w:rPr>
            </w:pPr>
          </w:p>
        </w:tc>
        <w:tc>
          <w:tcPr>
            <w:tcW w:w="1701" w:type="dxa"/>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p>
        </w:tc>
        <w:tc>
          <w:tcPr>
            <w:tcW w:w="2798" w:type="dxa"/>
            <w:tcBorders>
              <w:right w:val="single" w:color="auto" w:sz="4" w:space="0"/>
            </w:tcBorders>
          </w:tcPr>
          <w:p>
            <w:pPr>
              <w:spacing w:after="0" w:line="240" w:lineRule="auto"/>
              <w:rPr>
                <w:rFonts w:ascii="Times New Roman" w:hAnsi="Times New Roman" w:cs="Times New Roman"/>
                <w:sz w:val="24"/>
                <w:szCs w:val="24"/>
              </w:rPr>
            </w:pPr>
          </w:p>
        </w:tc>
        <w:tc>
          <w:tcPr>
            <w:tcW w:w="2740" w:type="dxa"/>
            <w:gridSpan w:val="2"/>
            <w:vMerge w:val="continue"/>
            <w:tcBorders>
              <w:left w:val="single" w:color="auto" w:sz="4" w:space="0"/>
              <w:bottom w:val="nil"/>
            </w:tcBorders>
          </w:tcPr>
          <w:p>
            <w:pPr>
              <w:spacing w:after="0" w:line="240" w:lineRule="auto"/>
              <w:rPr>
                <w:rFonts w:ascii="Times New Roman" w:hAnsi="Times New Roman" w:cs="Times New Roman"/>
                <w:sz w:val="24"/>
                <w:szCs w:val="24"/>
              </w:rPr>
            </w:pPr>
          </w:p>
        </w:tc>
      </w:tr>
    </w:tbl>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                                                                                                          Обрачунати ПДВ-е:____________________________</w:t>
      </w:r>
    </w:p>
    <w:p>
      <w:pPr>
        <w:spacing w:after="0" w:line="240" w:lineRule="auto"/>
        <w:ind w:left="6480"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са ПДВ-ом:______________________</w:t>
      </w:r>
    </w:p>
    <w:p>
      <w:pPr>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rPr>
        <w:t xml:space="preserve">    </w:t>
      </w:r>
      <w:r>
        <w:rPr>
          <w:rFonts w:ascii="Times New Roman" w:hAnsi="Times New Roman" w:cs="Times New Roman"/>
          <w:sz w:val="24"/>
          <w:szCs w:val="24"/>
          <w:lang w:val="sr-Cyrl-CS"/>
        </w:rPr>
        <w:t>Потпис овлашћеног лица понуђача</w:t>
      </w:r>
    </w:p>
    <w:p>
      <w:pPr>
        <w:spacing w:after="0"/>
        <w:ind w:left="5760" w:firstLine="720"/>
        <w:rPr>
          <w:rFonts w:ascii="Times New Roman" w:hAnsi="Times New Roman" w:cs="Times New Roman"/>
          <w:sz w:val="24"/>
          <w:szCs w:val="24"/>
        </w:rPr>
      </w:pP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t>____________________________________________</w:t>
      </w:r>
      <w:r>
        <w:rPr>
          <w:rFonts w:ascii="Times New Roman" w:hAnsi="Times New Roman" w:cs="Times New Roman"/>
          <w:sz w:val="24"/>
          <w:szCs w:val="24"/>
          <w:lang w:val="sr-Cyrl-CS"/>
        </w:rPr>
        <w:t xml:space="preserve">   </w:t>
      </w: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pPr>
        <w:jc w:val="both"/>
        <w:rPr>
          <w:rFonts w:ascii="Times New Roman" w:hAnsi="Times New Roman" w:cs="Times New Roman"/>
          <w:sz w:val="24"/>
          <w:szCs w:val="24"/>
          <w:lang w:val="ru-RU"/>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X</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 3</w:t>
      </w:r>
    </w:p>
    <w:p>
      <w:pPr>
        <w:spacing w:after="0"/>
        <w:jc w:val="center"/>
        <w:rPr>
          <w:rFonts w:ascii="Times New Roman" w:hAnsi="Times New Roman" w:cs="Times New Roman"/>
          <w:b/>
          <w:bCs/>
          <w:sz w:val="24"/>
          <w:szCs w:val="24"/>
          <w:lang w:val="sr-Cyrl-CS"/>
        </w:rPr>
      </w:pPr>
    </w:p>
    <w:tbl>
      <w:tblPr>
        <w:tblStyle w:val="7"/>
        <w:tblW w:w="1587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658"/>
        <w:gridCol w:w="1134"/>
        <w:gridCol w:w="1984"/>
        <w:gridCol w:w="1134"/>
        <w:gridCol w:w="1985"/>
        <w:gridCol w:w="1842"/>
        <w:gridCol w:w="2690"/>
        <w:gridCol w:w="1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709" w:type="dxa"/>
            <w:textDirection w:val="btLr"/>
          </w:tcPr>
          <w:p>
            <w:pPr>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6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98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1134"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1985"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842"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690"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1742" w:type="dxa"/>
            <w:vMerge w:val="restart"/>
            <w:tcBorders>
              <w:top w:val="nil"/>
            </w:tcBorders>
          </w:tcPr>
          <w:p>
            <w:pPr>
              <w:spacing w:after="0" w:line="240" w:lineRule="auto"/>
              <w:rPr>
                <w:rFonts w:ascii="Times New Roman" w:hAnsi="Times New Roman" w:cs="Times New Roman"/>
                <w:sz w:val="24"/>
                <w:szCs w:val="24"/>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Бурек са сиром    </w:t>
            </w:r>
            <w:r>
              <w:rPr>
                <w:rFonts w:ascii="Times New Roman" w:hAnsi="Times New Roman" w:cs="Times New Roman"/>
                <w:sz w:val="24"/>
                <w:szCs w:val="24"/>
                <w:lang w:val="sr-Latn-CS"/>
              </w:rPr>
              <w:t>1/8</w:t>
            </w:r>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Latn-CS"/>
              </w:rPr>
              <w:t>1</w:t>
            </w:r>
            <w:r>
              <w:rPr>
                <w:rFonts w:ascii="Times New Roman" w:hAnsi="Times New Roman" w:cs="Times New Roman"/>
                <w:sz w:val="24"/>
                <w:szCs w:val="24"/>
              </w:rPr>
              <w:t>50</w:t>
            </w:r>
            <w:r>
              <w:rPr>
                <w:rFonts w:ascii="Times New Roman" w:hAnsi="Times New Roman" w:cs="Times New Roman"/>
                <w:sz w:val="24"/>
                <w:szCs w:val="24"/>
                <w:lang w:val="sr-Cyrl-CS"/>
              </w:rPr>
              <w:t xml:space="preserve"> 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840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сиром (120г)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(120г)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w:t>
            </w:r>
            <w:r>
              <w:rPr>
                <w:rFonts w:ascii="Times New Roman" w:hAnsi="Times New Roman" w:cs="Times New Roman"/>
                <w:sz w:val="24"/>
                <w:szCs w:val="24"/>
              </w:rPr>
              <w:t>2</w:t>
            </w:r>
            <w:r>
              <w:rPr>
                <w:rFonts w:ascii="Times New Roman" w:hAnsi="Times New Roman" w:cs="Times New Roman"/>
                <w:sz w:val="24"/>
                <w:szCs w:val="24"/>
                <w:lang w:val="sr-Latn-CS"/>
              </w:rPr>
              <w:t>0</w:t>
            </w:r>
            <w:r>
              <w:rPr>
                <w:rFonts w:ascii="Times New Roman" w:hAnsi="Times New Roman" w:cs="Times New Roman"/>
                <w:sz w:val="24"/>
                <w:szCs w:val="24"/>
                <w:lang w:val="sr-Cyrl-CS"/>
              </w:rPr>
              <w:t>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сир (120 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(120г)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700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Times New Roman" w:hAnsi="Times New Roman" w:cs="Times New Roman"/>
                <w:sz w:val="24"/>
                <w:szCs w:val="24"/>
              </w:rPr>
            </w:pPr>
            <w:r>
              <w:rPr>
                <w:rFonts w:ascii="Times New Roman" w:hAnsi="Times New Roman" w:cs="Times New Roman"/>
                <w:sz w:val="24"/>
                <w:szCs w:val="24"/>
              </w:rPr>
              <w:t>9</w:t>
            </w:r>
          </w:p>
        </w:tc>
        <w:tc>
          <w:tcPr>
            <w:tcW w:w="2658"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(120г)</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984" w:type="dxa"/>
          </w:tcPr>
          <w:p>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690" w:type="dxa"/>
          </w:tcPr>
          <w:p>
            <w:pPr>
              <w:spacing w:after="0" w:line="240" w:lineRule="auto"/>
              <w:rPr>
                <w:rFonts w:ascii="Times New Roman" w:hAnsi="Times New Roman" w:cs="Times New Roman"/>
                <w:sz w:val="24"/>
                <w:szCs w:val="24"/>
              </w:rPr>
            </w:pPr>
          </w:p>
        </w:tc>
        <w:tc>
          <w:tcPr>
            <w:tcW w:w="1742" w:type="dxa"/>
            <w:vMerge w:val="continue"/>
            <w:tcBorders>
              <w:bottom w:val="nil"/>
            </w:tcBorders>
          </w:tcPr>
          <w:p>
            <w:pPr>
              <w:spacing w:after="0" w:line="240" w:lineRule="auto"/>
              <w:rPr>
                <w:rFonts w:ascii="Times New Roman" w:hAnsi="Times New Roman" w:cs="Times New Roman"/>
                <w:sz w:val="24"/>
                <w:szCs w:val="24"/>
              </w:rPr>
            </w:pPr>
          </w:p>
        </w:tc>
      </w:tr>
    </w:tbl>
    <w:p>
      <w:pPr>
        <w:spacing w:after="0"/>
        <w:rPr>
          <w:rFonts w:ascii="Times New Roman" w:hAnsi="Times New Roman" w:cs="Times New Roman"/>
          <w:sz w:val="24"/>
          <w:szCs w:val="24"/>
        </w:rPr>
      </w:pP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jc w:val="right"/>
        <w:rPr>
          <w:rFonts w:ascii="Times New Roman" w:hAnsi="Times New Roman" w:cs="Times New Roman"/>
          <w:sz w:val="24"/>
          <w:szCs w:val="24"/>
          <w:lang w:val="ru-RU"/>
        </w:rPr>
      </w:pPr>
      <w:r>
        <w:rPr>
          <w:rFonts w:ascii="Times New Roman" w:hAnsi="Times New Roman" w:cs="Times New Roman"/>
          <w:sz w:val="24"/>
          <w:szCs w:val="24"/>
          <w:lang w:val="sr-Cyrl-CS"/>
        </w:rPr>
        <w:t>Укупан износ са ПДВ-ом:______________________</w:t>
      </w:r>
    </w:p>
    <w:p>
      <w:pPr>
        <w:spacing w:after="0"/>
        <w:jc w:val="right"/>
        <w:rPr>
          <w:rFonts w:ascii="Times New Roman" w:hAnsi="Times New Roman" w:cs="Times New Roman"/>
          <w:sz w:val="24"/>
          <w:szCs w:val="24"/>
          <w:lang w:val="ru-RU"/>
        </w:rPr>
      </w:pP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овлашћеног лица понуђача</w:t>
      </w: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М.П</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_________________________________</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X</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ЗА ПАРТИЈУ 4</w:t>
      </w:r>
    </w:p>
    <w:tbl>
      <w:tblPr>
        <w:tblStyle w:val="7"/>
        <w:tblW w:w="16879"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1787"/>
        <w:gridCol w:w="1474"/>
        <w:gridCol w:w="1842"/>
        <w:gridCol w:w="1985"/>
        <w:gridCol w:w="1984"/>
        <w:gridCol w:w="2268"/>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851"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835"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474"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1842"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1985"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984"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268" w:type="dxa"/>
            <w:tcBorders>
              <w:right w:val="single" w:color="auto" w:sz="4" w:space="0"/>
            </w:tcBorders>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1853" w:type="dxa"/>
            <w:vMerge w:val="restart"/>
            <w:tcBorders>
              <w:top w:val="nil"/>
              <w:left w:val="single" w:color="auto" w:sz="4" w:space="0"/>
            </w:tcBorders>
          </w:tcPr>
          <w:p>
            <w:pPr>
              <w:spacing w:after="0" w:line="240" w:lineRule="auto"/>
              <w:rPr>
                <w:rFonts w:ascii="Times New Roman" w:hAnsi="Times New Roman" w:cs="Times New Roman"/>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474" w:type="dxa"/>
          </w:tcPr>
          <w:p>
            <w:pPr>
              <w:spacing w:after="120"/>
              <w:jc w:val="center"/>
              <w:rPr>
                <w:rFonts w:ascii="Times New Roman" w:hAnsi="Times New Roman" w:cs="Times New Roman"/>
                <w:sz w:val="24"/>
                <w:szCs w:val="24"/>
              </w:rPr>
            </w:pPr>
            <w:r>
              <w:rPr>
                <w:rFonts w:ascii="Times New Roman" w:hAnsi="Times New Roman" w:cs="Times New Roman"/>
                <w:sz w:val="24"/>
                <w:szCs w:val="24"/>
              </w:rPr>
              <w:t>170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474" w:type="dxa"/>
          </w:tcPr>
          <w:p>
            <w:pPr>
              <w:spacing w:after="120"/>
              <w:jc w:val="center"/>
              <w:rPr>
                <w:rFonts w:ascii="Times New Roman" w:hAnsi="Times New Roman" w:cs="Times New Roman"/>
                <w:sz w:val="24"/>
                <w:szCs w:val="24"/>
              </w:rPr>
            </w:pPr>
            <w:r>
              <w:rPr>
                <w:rFonts w:ascii="Times New Roman" w:hAnsi="Times New Roman" w:cs="Times New Roman"/>
                <w:sz w:val="24"/>
                <w:szCs w:val="24"/>
              </w:rPr>
              <w:t>170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Сок </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240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835"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w:t>
            </w:r>
          </w:p>
        </w:tc>
        <w:tc>
          <w:tcPr>
            <w:tcW w:w="178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комад по 120 гр.</w:t>
            </w:r>
          </w:p>
        </w:tc>
        <w:tc>
          <w:tcPr>
            <w:tcW w:w="1474" w:type="dxa"/>
          </w:tcPr>
          <w:p>
            <w:pPr>
              <w:spacing w:after="120"/>
              <w:jc w:val="center"/>
              <w:rPr>
                <w:rFonts w:ascii="Times New Roman" w:hAnsi="Times New Roman" w:cs="Times New Roman"/>
                <w:sz w:val="24"/>
                <w:szCs w:val="24"/>
              </w:rPr>
            </w:pPr>
            <w:r>
              <w:rPr>
                <w:rFonts w:ascii="Times New Roman" w:hAnsi="Times New Roman" w:cs="Times New Roman"/>
                <w:sz w:val="24"/>
                <w:szCs w:val="24"/>
              </w:rPr>
              <w:t>250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835" w:type="dxa"/>
            <w:tcBorders>
              <w:top w:val="nil"/>
            </w:tcBorders>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w:t>
            </w:r>
            <w:r>
              <w:rPr>
                <w:rFonts w:ascii="Times New Roman" w:hAnsi="Times New Roman" w:cs="Times New Roman"/>
                <w:sz w:val="24"/>
                <w:szCs w:val="24"/>
              </w:rPr>
              <w:t xml:space="preserve"> или </w:t>
            </w:r>
            <w:r>
              <w:rPr>
                <w:rFonts w:ascii="Times New Roman" w:hAnsi="Times New Roman" w:cs="Times New Roman"/>
                <w:sz w:val="24"/>
                <w:szCs w:val="24"/>
                <w:lang w:val="sr-Cyrl-CS"/>
              </w:rPr>
              <w:t xml:space="preserve"> „одговарајућа“</w:t>
            </w:r>
          </w:p>
        </w:tc>
        <w:tc>
          <w:tcPr>
            <w:tcW w:w="1787" w:type="dxa"/>
            <w:tcBorders>
              <w:top w:val="nil"/>
            </w:tcBorders>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474" w:type="dxa"/>
            <w:tcBorders>
              <w:top w:val="nil"/>
            </w:tcBorders>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842" w:type="dxa"/>
            <w:tcBorders>
              <w:top w:val="nil"/>
            </w:tcBorders>
          </w:tcPr>
          <w:p>
            <w:pPr>
              <w:spacing w:after="0" w:line="240" w:lineRule="auto"/>
              <w:rPr>
                <w:rFonts w:ascii="Times New Roman" w:hAnsi="Times New Roman" w:cs="Times New Roman"/>
                <w:sz w:val="24"/>
                <w:szCs w:val="24"/>
              </w:rPr>
            </w:pPr>
          </w:p>
        </w:tc>
        <w:tc>
          <w:tcPr>
            <w:tcW w:w="1985" w:type="dxa"/>
            <w:tcBorders>
              <w:top w:val="nil"/>
            </w:tcBorders>
          </w:tcPr>
          <w:p>
            <w:pPr>
              <w:spacing w:after="0" w:line="240" w:lineRule="auto"/>
              <w:rPr>
                <w:rFonts w:ascii="Times New Roman" w:hAnsi="Times New Roman" w:cs="Times New Roman"/>
                <w:sz w:val="24"/>
                <w:szCs w:val="24"/>
              </w:rPr>
            </w:pPr>
          </w:p>
        </w:tc>
        <w:tc>
          <w:tcPr>
            <w:tcW w:w="1984" w:type="dxa"/>
            <w:tcBorders>
              <w:top w:val="nil"/>
            </w:tcBorders>
          </w:tcPr>
          <w:p>
            <w:pPr>
              <w:spacing w:after="0" w:line="240" w:lineRule="auto"/>
              <w:rPr>
                <w:rFonts w:ascii="Times New Roman" w:hAnsi="Times New Roman" w:cs="Times New Roman"/>
                <w:sz w:val="24"/>
                <w:szCs w:val="24"/>
              </w:rPr>
            </w:pPr>
          </w:p>
        </w:tc>
        <w:tc>
          <w:tcPr>
            <w:tcW w:w="2268" w:type="dxa"/>
            <w:tcBorders>
              <w:top w:val="nil"/>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top w:val="nil"/>
              <w:left w:val="single" w:color="auto" w:sz="4" w:space="0"/>
              <w:bottom w:val="nil"/>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trPr>
        <w:tc>
          <w:tcPr>
            <w:tcW w:w="851" w:type="dxa"/>
            <w:tcBorders>
              <w:bottom w:val="single" w:color="000000" w:sz="4" w:space="0"/>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p>
            <w:pPr>
              <w:rPr>
                <w:rFonts w:ascii="Times New Roman" w:hAnsi="Times New Roman" w:cs="Times New Roman"/>
                <w:sz w:val="24"/>
                <w:szCs w:val="24"/>
                <w:lang w:val="sr-Cyrl-CS"/>
              </w:rPr>
            </w:pPr>
          </w:p>
        </w:tc>
        <w:tc>
          <w:tcPr>
            <w:tcW w:w="2835" w:type="dxa"/>
            <w:tcBorders>
              <w:bottom w:val="single" w:color="000000" w:sz="4" w:space="0"/>
            </w:tcBorders>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787" w:type="dxa"/>
            <w:tcBorders>
              <w:bottom w:val="single" w:color="000000" w:sz="4" w:space="0"/>
            </w:tcBorders>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p>
            <w:pPr>
              <w:spacing w:after="120"/>
              <w:rPr>
                <w:rFonts w:ascii="Times New Roman" w:hAnsi="Times New Roman" w:cs="Times New Roman"/>
                <w:sz w:val="24"/>
                <w:szCs w:val="24"/>
              </w:rPr>
            </w:pPr>
          </w:p>
        </w:tc>
        <w:tc>
          <w:tcPr>
            <w:tcW w:w="1474" w:type="dxa"/>
            <w:tcBorders>
              <w:bottom w:val="single" w:color="000000" w:sz="4" w:space="0"/>
            </w:tcBorders>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p>
            <w:pPr>
              <w:spacing w:after="120"/>
              <w:jc w:val="center"/>
              <w:rPr>
                <w:rFonts w:ascii="Times New Roman" w:hAnsi="Times New Roman" w:cs="Times New Roman"/>
                <w:sz w:val="24"/>
                <w:szCs w:val="24"/>
                <w:lang w:val="sr-Cyrl-CS"/>
              </w:rPr>
            </w:pPr>
          </w:p>
        </w:tc>
        <w:tc>
          <w:tcPr>
            <w:tcW w:w="1842" w:type="dxa"/>
            <w:tcBorders>
              <w:bottom w:val="single" w:color="000000" w:sz="4" w:space="0"/>
            </w:tcBorders>
          </w:tcPr>
          <w:p>
            <w:pPr>
              <w:spacing w:after="0" w:line="240" w:lineRule="auto"/>
              <w:rPr>
                <w:rFonts w:ascii="Times New Roman" w:hAnsi="Times New Roman" w:cs="Times New Roman"/>
                <w:sz w:val="24"/>
                <w:szCs w:val="24"/>
              </w:rPr>
            </w:pPr>
          </w:p>
        </w:tc>
        <w:tc>
          <w:tcPr>
            <w:tcW w:w="1985" w:type="dxa"/>
            <w:tcBorders>
              <w:bottom w:val="single" w:color="000000" w:sz="4" w:space="0"/>
            </w:tcBorders>
          </w:tcPr>
          <w:p>
            <w:pPr>
              <w:spacing w:after="0" w:line="240" w:lineRule="auto"/>
              <w:rPr>
                <w:rFonts w:ascii="Times New Roman" w:hAnsi="Times New Roman" w:cs="Times New Roman"/>
                <w:sz w:val="24"/>
                <w:szCs w:val="24"/>
              </w:rPr>
            </w:pPr>
          </w:p>
        </w:tc>
        <w:tc>
          <w:tcPr>
            <w:tcW w:w="1984" w:type="dxa"/>
            <w:tcBorders>
              <w:bottom w:val="single" w:color="000000" w:sz="4" w:space="0"/>
            </w:tcBorders>
          </w:tcPr>
          <w:p>
            <w:pPr>
              <w:spacing w:after="0" w:line="240" w:lineRule="auto"/>
              <w:rPr>
                <w:rFonts w:ascii="Times New Roman" w:hAnsi="Times New Roman" w:cs="Times New Roman"/>
                <w:sz w:val="24"/>
                <w:szCs w:val="24"/>
              </w:rPr>
            </w:pPr>
          </w:p>
        </w:tc>
        <w:tc>
          <w:tcPr>
            <w:tcW w:w="2268" w:type="dxa"/>
            <w:tcBorders>
              <w:bottom w:val="single" w:color="000000" w:sz="4" w:space="0"/>
              <w:right w:val="single" w:color="auto" w:sz="4" w:space="0"/>
            </w:tcBorders>
          </w:tcPr>
          <w:p>
            <w:pPr>
              <w:spacing w:after="0" w:line="240" w:lineRule="auto"/>
              <w:rPr>
                <w:rFonts w:ascii="Times New Roman" w:hAnsi="Times New Roman" w:cs="Times New Roman"/>
                <w:sz w:val="24"/>
                <w:szCs w:val="24"/>
              </w:rPr>
            </w:pPr>
          </w:p>
        </w:tc>
        <w:tc>
          <w:tcPr>
            <w:tcW w:w="1853" w:type="dxa"/>
            <w:vMerge w:val="restart"/>
            <w:tcBorders>
              <w:top w:val="nil"/>
              <w:left w:val="single" w:color="auto" w:sz="4" w:space="0"/>
              <w:bottom w:val="single" w:color="000000"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78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78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12% м.масти „Имлек“ или „одговарајућа“ (700гр)</w:t>
            </w:r>
          </w:p>
        </w:tc>
        <w:tc>
          <w:tcPr>
            <w:tcW w:w="178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ком</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835"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178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474"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842"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268" w:type="dxa"/>
            <w:tcBorders>
              <w:right w:val="single" w:color="auto" w:sz="4" w:space="0"/>
            </w:tcBorders>
          </w:tcPr>
          <w:p>
            <w:pPr>
              <w:spacing w:after="0" w:line="240" w:lineRule="auto"/>
              <w:rPr>
                <w:rFonts w:ascii="Times New Roman" w:hAnsi="Times New Roman" w:cs="Times New Roman"/>
                <w:sz w:val="24"/>
                <w:szCs w:val="24"/>
              </w:rPr>
            </w:pPr>
          </w:p>
        </w:tc>
        <w:tc>
          <w:tcPr>
            <w:tcW w:w="1853" w:type="dxa"/>
            <w:vMerge w:val="continue"/>
            <w:tcBorders>
              <w:top w:val="nil"/>
              <w:left w:val="single" w:color="auto" w:sz="4" w:space="0"/>
              <w:bottom w:val="nil"/>
            </w:tcBorders>
          </w:tcPr>
          <w:p>
            <w:pPr>
              <w:spacing w:after="0" w:line="240" w:lineRule="auto"/>
              <w:rPr>
                <w:rFonts w:ascii="Times New Roman" w:hAnsi="Times New Roman" w:cs="Times New Roman"/>
                <w:sz w:val="24"/>
                <w:szCs w:val="24"/>
              </w:rPr>
            </w:pPr>
          </w:p>
        </w:tc>
      </w:tr>
    </w:tbl>
    <w:p>
      <w:pPr>
        <w:spacing w:after="0"/>
        <w:rPr>
          <w:rFonts w:ascii="Times New Roman" w:hAnsi="Times New Roman" w:cs="Times New Roman"/>
          <w:sz w:val="24"/>
          <w:szCs w:val="24"/>
          <w:lang w:val="ru-RU"/>
        </w:rPr>
      </w:pP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 xml:space="preserve">    Укупан износ без ПДВ-а:_________________________</w:t>
      </w:r>
    </w:p>
    <w:p>
      <w:pPr>
        <w:spacing w:after="0"/>
        <w:ind w:left="6480" w:firstLine="720"/>
        <w:jc w:val="center"/>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jc w:val="center"/>
        <w:rPr>
          <w:rFonts w:ascii="Times New Roman" w:hAnsi="Times New Roman" w:cs="Times New Roman"/>
          <w:sz w:val="24"/>
          <w:szCs w:val="24"/>
          <w:lang w:val="ru-RU"/>
        </w:rPr>
      </w:pPr>
      <w:r>
        <w:rPr>
          <w:rFonts w:ascii="Times New Roman" w:hAnsi="Times New Roman" w:cs="Times New Roman"/>
          <w:sz w:val="24"/>
          <w:szCs w:val="24"/>
          <w:lang w:val="sr-Cyrl-CS"/>
        </w:rPr>
        <w:t xml:space="preserve">                                                                                                         Укупан износ са ПДВ-ом:______________________</w:t>
      </w:r>
    </w:p>
    <w:p>
      <w:pPr>
        <w:spacing w:after="0"/>
        <w:jc w:val="right"/>
        <w:rPr>
          <w:rFonts w:ascii="Times New Roman" w:hAnsi="Times New Roman" w:cs="Times New Roman"/>
          <w:sz w:val="24"/>
          <w:szCs w:val="24"/>
          <w:lang w:val="sr-Cyrl-CS"/>
        </w:rPr>
      </w:pPr>
    </w:p>
    <w:p>
      <w:pPr>
        <w:spacing w:after="0"/>
        <w:jc w:val="right"/>
        <w:rPr>
          <w:rFonts w:ascii="Times New Roman" w:hAnsi="Times New Roman" w:cs="Times New Roman"/>
          <w:sz w:val="24"/>
          <w:szCs w:val="24"/>
          <w:lang w:val="sr-Cyrl-CS"/>
        </w:rPr>
      </w:pPr>
    </w:p>
    <w:p>
      <w:pPr>
        <w:spacing w:after="0"/>
        <w:jc w:val="right"/>
        <w:rPr>
          <w:rFonts w:ascii="Times New Roman" w:hAnsi="Times New Roman" w:cs="Times New Roman"/>
          <w:sz w:val="24"/>
          <w:szCs w:val="24"/>
          <w:lang w:val="sr-Cyrl-CS"/>
        </w:rPr>
      </w:pP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овлашћеног лица понуђача</w:t>
      </w: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_________________________________</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spacing w:after="0" w:line="240" w:lineRule="auto"/>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spacing w:after="0" w:line="240" w:lineRule="auto"/>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X</w:t>
      </w:r>
      <w:r>
        <w:rPr>
          <w:rFonts w:ascii="Times New Roman" w:hAnsi="Times New Roman" w:cs="Times New Roman"/>
          <w:b/>
          <w:bCs/>
          <w:sz w:val="24"/>
          <w:szCs w:val="24"/>
          <w:lang w:val="ru-RU"/>
        </w:rPr>
        <w:t xml:space="preserve">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ЗА ПАРТИЈУ 5</w:t>
      </w:r>
    </w:p>
    <w:tbl>
      <w:tblPr>
        <w:tblStyle w:val="7"/>
        <w:tblW w:w="1613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2912"/>
        <w:gridCol w:w="1058"/>
        <w:gridCol w:w="1408"/>
        <w:gridCol w:w="1134"/>
        <w:gridCol w:w="1985"/>
        <w:gridCol w:w="1842"/>
        <w:gridCol w:w="2812"/>
        <w:gridCol w:w="136"/>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540"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91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40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1134"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1985"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842"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812" w:type="dxa"/>
            <w:tcBorders>
              <w:right w:val="single" w:color="auto" w:sz="4" w:space="0"/>
            </w:tcBorders>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2443" w:type="dxa"/>
            <w:gridSpan w:val="2"/>
            <w:vMerge w:val="restart"/>
            <w:tcBorders>
              <w:top w:val="nil"/>
              <w:left w:val="single" w:color="auto" w:sz="4" w:space="0"/>
            </w:tcBorders>
          </w:tcPr>
          <w:p>
            <w:pPr>
              <w:spacing w:after="0" w:line="240" w:lineRule="auto"/>
              <w:rPr>
                <w:rFonts w:ascii="Times New Roman" w:hAnsi="Times New Roman" w:cs="Times New Roman"/>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lang w:val="sr-Latn-CS"/>
              </w:rPr>
              <w:t>2</w:t>
            </w:r>
            <w:r>
              <w:rPr>
                <w:rFonts w:ascii="Times New Roman" w:hAnsi="Times New Roman" w:cs="Times New Roman"/>
                <w:sz w:val="24"/>
                <w:szCs w:val="24"/>
                <w:lang w:val="sr-Cyrl-CS"/>
              </w:rPr>
              <w:t>0 г )</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Бурек са сиром    </w:t>
            </w:r>
            <w:r>
              <w:rPr>
                <w:rFonts w:ascii="Times New Roman" w:hAnsi="Times New Roman" w:cs="Times New Roman"/>
                <w:sz w:val="24"/>
                <w:szCs w:val="24"/>
                <w:lang w:val="sr-Latn-CS"/>
              </w:rPr>
              <w:t>1/8</w:t>
            </w:r>
            <w:r>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 xml:space="preserve"> </w:t>
            </w:r>
            <w:r>
              <w:rPr>
                <w:rFonts w:ascii="Times New Roman" w:hAnsi="Times New Roman" w:cs="Times New Roman"/>
                <w:sz w:val="24"/>
                <w:szCs w:val="24"/>
                <w:lang w:val="sr-Cyrl-CS"/>
              </w:rPr>
              <w:t>(</w:t>
            </w:r>
            <w:r>
              <w:rPr>
                <w:rFonts w:ascii="Times New Roman" w:hAnsi="Times New Roman" w:cs="Times New Roman"/>
                <w:sz w:val="24"/>
                <w:szCs w:val="24"/>
                <w:lang w:val="sr-Latn-CS"/>
              </w:rPr>
              <w:t>1</w:t>
            </w:r>
            <w:r>
              <w:rPr>
                <w:rFonts w:ascii="Times New Roman" w:hAnsi="Times New Roman" w:cs="Times New Roman"/>
                <w:sz w:val="24"/>
                <w:szCs w:val="24"/>
              </w:rPr>
              <w:t>50</w:t>
            </w:r>
            <w:r>
              <w:rPr>
                <w:rFonts w:ascii="Times New Roman" w:hAnsi="Times New Roman" w:cs="Times New Roman"/>
                <w:sz w:val="24"/>
                <w:szCs w:val="24"/>
                <w:lang w:val="sr-Cyrl-CS"/>
              </w:rPr>
              <w:t xml:space="preserve"> 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Бурек пица</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Пите </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празан (100г)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еурокремом (100г)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џемом</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812" w:type="dxa"/>
            <w:tcBorders>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912" w:type="dxa"/>
            <w:tcBorders>
              <w:top w:val="nil"/>
            </w:tcBorders>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Пуж са сиром (100 г)</w:t>
            </w:r>
          </w:p>
        </w:tc>
        <w:tc>
          <w:tcPr>
            <w:tcW w:w="1058"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Borders>
              <w:top w:val="nil"/>
            </w:tcBorders>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Borders>
              <w:top w:val="nil"/>
            </w:tcBorders>
          </w:tcPr>
          <w:p>
            <w:pPr>
              <w:spacing w:after="0" w:line="240" w:lineRule="auto"/>
              <w:rPr>
                <w:rFonts w:ascii="Times New Roman" w:hAnsi="Times New Roman" w:cs="Times New Roman"/>
                <w:sz w:val="24"/>
                <w:szCs w:val="24"/>
              </w:rPr>
            </w:pPr>
          </w:p>
        </w:tc>
        <w:tc>
          <w:tcPr>
            <w:tcW w:w="1985" w:type="dxa"/>
            <w:tcBorders>
              <w:top w:val="nil"/>
            </w:tcBorders>
          </w:tcPr>
          <w:p>
            <w:pPr>
              <w:spacing w:after="0" w:line="240" w:lineRule="auto"/>
              <w:rPr>
                <w:rFonts w:ascii="Times New Roman" w:hAnsi="Times New Roman" w:cs="Times New Roman"/>
                <w:sz w:val="24"/>
                <w:szCs w:val="24"/>
              </w:rPr>
            </w:pPr>
          </w:p>
        </w:tc>
        <w:tc>
          <w:tcPr>
            <w:tcW w:w="1842" w:type="dxa"/>
            <w:tcBorders>
              <w:top w:val="nil"/>
            </w:tcBorders>
          </w:tcPr>
          <w:p>
            <w:pPr>
              <w:spacing w:after="0" w:line="240" w:lineRule="auto"/>
              <w:rPr>
                <w:rFonts w:ascii="Times New Roman" w:hAnsi="Times New Roman" w:cs="Times New Roman"/>
                <w:sz w:val="24"/>
                <w:szCs w:val="24"/>
              </w:rPr>
            </w:pPr>
          </w:p>
        </w:tc>
        <w:tc>
          <w:tcPr>
            <w:tcW w:w="2812" w:type="dxa"/>
            <w:tcBorders>
              <w:top w:val="nil"/>
              <w:right w:val="single" w:color="auto" w:sz="4" w:space="0"/>
            </w:tcBorders>
          </w:tcPr>
          <w:p>
            <w:pPr>
              <w:spacing w:after="0" w:line="240" w:lineRule="auto"/>
              <w:rPr>
                <w:rFonts w:ascii="Times New Roman" w:hAnsi="Times New Roman" w:cs="Times New Roman"/>
                <w:sz w:val="24"/>
                <w:szCs w:val="24"/>
              </w:rPr>
            </w:pPr>
          </w:p>
        </w:tc>
        <w:tc>
          <w:tcPr>
            <w:tcW w:w="2443" w:type="dxa"/>
            <w:gridSpan w:val="2"/>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450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restart"/>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 (100г)</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Готов сендвич у кифли</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Плетенице</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Штапић</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Ђеврек</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750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Лиснати троугао</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вишња</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291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Штрудла мак</w:t>
            </w:r>
          </w:p>
        </w:tc>
        <w:tc>
          <w:tcPr>
            <w:tcW w:w="1058"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408" w:type="dxa"/>
          </w:tcPr>
          <w:p>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pPr>
              <w:spacing w:after="0" w:line="240" w:lineRule="auto"/>
              <w:rPr>
                <w:rFonts w:ascii="Times New Roman" w:hAnsi="Times New Roman" w:cs="Times New Roman"/>
                <w:sz w:val="24"/>
                <w:szCs w:val="24"/>
              </w:rPr>
            </w:pPr>
          </w:p>
        </w:tc>
        <w:tc>
          <w:tcPr>
            <w:tcW w:w="1985" w:type="dxa"/>
          </w:tcPr>
          <w:p>
            <w:pPr>
              <w:spacing w:after="0" w:line="240" w:lineRule="auto"/>
              <w:rPr>
                <w:rFonts w:ascii="Times New Roman" w:hAnsi="Times New Roman" w:cs="Times New Roman"/>
                <w:sz w:val="24"/>
                <w:szCs w:val="24"/>
              </w:rPr>
            </w:pPr>
          </w:p>
        </w:tc>
        <w:tc>
          <w:tcPr>
            <w:tcW w:w="1842" w:type="dxa"/>
          </w:tcPr>
          <w:p>
            <w:pPr>
              <w:spacing w:after="0" w:line="240" w:lineRule="auto"/>
              <w:rPr>
                <w:rFonts w:ascii="Times New Roman" w:hAnsi="Times New Roman" w:cs="Times New Roman"/>
                <w:sz w:val="24"/>
                <w:szCs w:val="24"/>
              </w:rPr>
            </w:pPr>
          </w:p>
        </w:tc>
        <w:tc>
          <w:tcPr>
            <w:tcW w:w="2948"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07" w:type="dxa"/>
            <w:vMerge w:val="continue"/>
            <w:tcBorders>
              <w:left w:val="single" w:color="auto" w:sz="4" w:space="0"/>
              <w:bottom w:val="nil"/>
            </w:tcBorders>
          </w:tcPr>
          <w:p>
            <w:pPr>
              <w:spacing w:after="0" w:line="240" w:lineRule="auto"/>
              <w:rPr>
                <w:rFonts w:ascii="Times New Roman" w:hAnsi="Times New Roman" w:cs="Times New Roman"/>
                <w:sz w:val="24"/>
                <w:szCs w:val="24"/>
              </w:rPr>
            </w:pPr>
          </w:p>
        </w:tc>
      </w:tr>
    </w:tbl>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са ПДВ-ом:______________________,</w:t>
      </w:r>
    </w:p>
    <w:p>
      <w:pPr>
        <w:spacing w:after="0" w:line="240" w:lineRule="auto"/>
        <w:jc w:val="right"/>
        <w:rPr>
          <w:rFonts w:ascii="Times New Roman" w:hAnsi="Times New Roman" w:cs="Times New Roman"/>
          <w:sz w:val="24"/>
          <w:szCs w:val="24"/>
          <w:lang w:val="ru-RU"/>
        </w:rPr>
      </w:pP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овлашћеног лица понуђача</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_________________________________</w:t>
      </w: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p>
      <w:pPr>
        <w:spacing w:line="240" w:lineRule="auto"/>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spacing w:line="240" w:lineRule="auto"/>
        <w:rPr>
          <w:rFonts w:ascii="Times New Roman" w:hAnsi="Times New Roman" w:cs="Times New Roman"/>
          <w:b/>
          <w:b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spacing w:after="0" w:line="240" w:lineRule="auto"/>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spacing w:after="0" w:line="240" w:lineRule="auto"/>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spacing w:after="0" w:line="240" w:lineRule="auto"/>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pPr>
        <w:numPr>
          <w:ilvl w:val="0"/>
          <w:numId w:val="12"/>
        </w:numPr>
        <w:jc w:val="both"/>
        <w:rPr>
          <w:rFonts w:ascii="Times New Roman" w:hAnsi="Times New Roman" w:cs="Times New Roman"/>
          <w:sz w:val="24"/>
          <w:szCs w:val="24"/>
          <w:lang w:val="ru-RU"/>
        </w:rPr>
      </w:pPr>
    </w:p>
    <w:p>
      <w:pPr>
        <w:ind w:left="360"/>
        <w:rPr>
          <w:rFonts w:ascii="Times New Roman" w:hAnsi="Times New Roman" w:cs="Times New Roman"/>
          <w:sz w:val="24"/>
          <w:szCs w:val="24"/>
          <w:lang w:val="ru-RU"/>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   X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ЗА ПАРТИЈУ 6</w:t>
      </w:r>
    </w:p>
    <w:tbl>
      <w:tblPr>
        <w:tblStyle w:val="7"/>
        <w:tblW w:w="1637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2628"/>
        <w:gridCol w:w="1049"/>
        <w:gridCol w:w="1701"/>
        <w:gridCol w:w="1276"/>
        <w:gridCol w:w="2126"/>
        <w:gridCol w:w="1559"/>
        <w:gridCol w:w="2649"/>
        <w:gridCol w:w="95"/>
        <w:gridCol w:w="2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540"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628"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701"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1276"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2126"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Цена по јединици мере са ПДВ-ом</w:t>
            </w:r>
          </w:p>
        </w:tc>
        <w:tc>
          <w:tcPr>
            <w:tcW w:w="1559"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649" w:type="dxa"/>
            <w:tcBorders>
              <w:right w:val="single" w:color="auto" w:sz="4" w:space="0"/>
            </w:tcBorders>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2842" w:type="dxa"/>
            <w:gridSpan w:val="2"/>
            <w:vMerge w:val="restart"/>
            <w:tcBorders>
              <w:top w:val="nil"/>
              <w:left w:val="single" w:color="auto" w:sz="4" w:space="0"/>
            </w:tcBorders>
          </w:tcPr>
          <w:p>
            <w:pPr>
              <w:spacing w:after="0" w:line="240" w:lineRule="auto"/>
              <w:rPr>
                <w:rFonts w:ascii="Times New Roman" w:hAnsi="Times New Roman" w:cs="Times New Roman"/>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701" w:type="dxa"/>
          </w:tcPr>
          <w:p>
            <w:pPr>
              <w:spacing w:after="12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701" w:type="dxa"/>
          </w:tcPr>
          <w:p>
            <w:pPr>
              <w:spacing w:after="120"/>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Сокови негазирани</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628"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r>
              <w:rPr>
                <w:rFonts w:ascii="Times New Roman" w:hAnsi="Times New Roman" w:cs="Times New Roman"/>
                <w:sz w:val="24"/>
                <w:szCs w:val="24"/>
              </w:rPr>
              <w:t>еви</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750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Јетрена паштета</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701" w:type="dxa"/>
          </w:tcPr>
          <w:p>
            <w:pPr>
              <w:spacing w:after="120"/>
              <w:jc w:val="center"/>
              <w:rPr>
                <w:rFonts w:ascii="Times New Roman" w:hAnsi="Times New Roman" w:cs="Times New Roman"/>
                <w:sz w:val="24"/>
                <w:szCs w:val="24"/>
              </w:rPr>
            </w:pPr>
            <w:r>
              <w:rPr>
                <w:rFonts w:ascii="Times New Roman" w:hAnsi="Times New Roman" w:cs="Times New Roman"/>
                <w:sz w:val="24"/>
                <w:szCs w:val="24"/>
              </w:rPr>
              <w:t>25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104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649" w:type="dxa"/>
            <w:tcBorders>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628" w:type="dxa"/>
            <w:tcBorders>
              <w:top w:val="nil"/>
            </w:tcBorders>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 благи</w:t>
            </w:r>
          </w:p>
        </w:tc>
        <w:tc>
          <w:tcPr>
            <w:tcW w:w="1049" w:type="dxa"/>
            <w:tcBorders>
              <w:top w:val="nil"/>
            </w:tcBorders>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Borders>
              <w:top w:val="nil"/>
            </w:tcBorders>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Borders>
              <w:top w:val="nil"/>
            </w:tcBorders>
          </w:tcPr>
          <w:p>
            <w:pPr>
              <w:spacing w:after="0" w:line="240" w:lineRule="auto"/>
              <w:rPr>
                <w:rFonts w:ascii="Times New Roman" w:hAnsi="Times New Roman" w:cs="Times New Roman"/>
                <w:sz w:val="24"/>
                <w:szCs w:val="24"/>
              </w:rPr>
            </w:pPr>
          </w:p>
        </w:tc>
        <w:tc>
          <w:tcPr>
            <w:tcW w:w="2126" w:type="dxa"/>
            <w:tcBorders>
              <w:top w:val="nil"/>
            </w:tcBorders>
          </w:tcPr>
          <w:p>
            <w:pPr>
              <w:spacing w:after="0" w:line="240" w:lineRule="auto"/>
              <w:rPr>
                <w:rFonts w:ascii="Times New Roman" w:hAnsi="Times New Roman" w:cs="Times New Roman"/>
                <w:sz w:val="24"/>
                <w:szCs w:val="24"/>
              </w:rPr>
            </w:pPr>
          </w:p>
        </w:tc>
        <w:tc>
          <w:tcPr>
            <w:tcW w:w="1559" w:type="dxa"/>
            <w:tcBorders>
              <w:top w:val="nil"/>
            </w:tcBorders>
          </w:tcPr>
          <w:p>
            <w:pPr>
              <w:spacing w:after="0" w:line="240" w:lineRule="auto"/>
              <w:rPr>
                <w:rFonts w:ascii="Times New Roman" w:hAnsi="Times New Roman" w:cs="Times New Roman"/>
                <w:sz w:val="24"/>
                <w:szCs w:val="24"/>
              </w:rPr>
            </w:pPr>
          </w:p>
        </w:tc>
        <w:tc>
          <w:tcPr>
            <w:tcW w:w="2649" w:type="dxa"/>
            <w:tcBorders>
              <w:top w:val="nil"/>
              <w:right w:val="single" w:color="auto" w:sz="4" w:space="0"/>
            </w:tcBorders>
          </w:tcPr>
          <w:p>
            <w:pPr>
              <w:spacing w:after="0" w:line="240" w:lineRule="auto"/>
              <w:rPr>
                <w:rFonts w:ascii="Times New Roman" w:hAnsi="Times New Roman" w:cs="Times New Roman"/>
                <w:sz w:val="24"/>
                <w:szCs w:val="24"/>
              </w:rPr>
            </w:pPr>
          </w:p>
        </w:tc>
        <w:tc>
          <w:tcPr>
            <w:tcW w:w="2842" w:type="dxa"/>
            <w:gridSpan w:val="2"/>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Мајонез</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restart"/>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Маргарин за мазање „Добро јутро“ или „одговарајући“</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„одговарајућа“(700гр)</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ком.</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Сирће</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0,5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литар</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2628"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Салама „Карнекс“ или одговарајућа</w:t>
            </w:r>
          </w:p>
        </w:tc>
        <w:tc>
          <w:tcPr>
            <w:tcW w:w="1049" w:type="dxa"/>
          </w:tcPr>
          <w:p>
            <w:pPr>
              <w:spacing w:after="120"/>
              <w:rPr>
                <w:rFonts w:ascii="Times New Roman" w:hAnsi="Times New Roman" w:cs="Times New Roman"/>
                <w:sz w:val="24"/>
                <w:szCs w:val="24"/>
              </w:rPr>
            </w:pPr>
            <w:r>
              <w:rPr>
                <w:rFonts w:ascii="Times New Roman" w:hAnsi="Times New Roman" w:cs="Times New Roman"/>
                <w:sz w:val="24"/>
                <w:szCs w:val="24"/>
              </w:rPr>
              <w:t>кг.</w:t>
            </w:r>
          </w:p>
        </w:tc>
        <w:tc>
          <w:tcPr>
            <w:tcW w:w="1701"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276" w:type="dxa"/>
          </w:tcPr>
          <w:p>
            <w:pPr>
              <w:spacing w:after="0" w:line="240" w:lineRule="auto"/>
              <w:rPr>
                <w:rFonts w:ascii="Times New Roman" w:hAnsi="Times New Roman" w:cs="Times New Roman"/>
                <w:sz w:val="24"/>
                <w:szCs w:val="24"/>
              </w:rPr>
            </w:pPr>
          </w:p>
        </w:tc>
        <w:tc>
          <w:tcPr>
            <w:tcW w:w="2126" w:type="dxa"/>
          </w:tcPr>
          <w:p>
            <w:pPr>
              <w:spacing w:after="0" w:line="240" w:lineRule="auto"/>
              <w:rPr>
                <w:rFonts w:ascii="Times New Roman" w:hAnsi="Times New Roman" w:cs="Times New Roman"/>
                <w:sz w:val="24"/>
                <w:szCs w:val="24"/>
              </w:rPr>
            </w:pPr>
          </w:p>
        </w:tc>
        <w:tc>
          <w:tcPr>
            <w:tcW w:w="1559" w:type="dxa"/>
          </w:tcPr>
          <w:p>
            <w:pPr>
              <w:spacing w:after="0" w:line="240" w:lineRule="auto"/>
              <w:rPr>
                <w:rFonts w:ascii="Times New Roman" w:hAnsi="Times New Roman" w:cs="Times New Roman"/>
                <w:sz w:val="24"/>
                <w:szCs w:val="24"/>
              </w:rPr>
            </w:pPr>
          </w:p>
        </w:tc>
        <w:tc>
          <w:tcPr>
            <w:tcW w:w="2744" w:type="dxa"/>
            <w:gridSpan w:val="2"/>
            <w:tcBorders>
              <w:right w:val="single" w:color="auto" w:sz="4" w:space="0"/>
            </w:tcBorders>
          </w:tcPr>
          <w:p>
            <w:pPr>
              <w:spacing w:after="0" w:line="240" w:lineRule="auto"/>
              <w:rPr>
                <w:rFonts w:ascii="Times New Roman" w:hAnsi="Times New Roman" w:cs="Times New Roman"/>
                <w:sz w:val="24"/>
                <w:szCs w:val="24"/>
              </w:rPr>
            </w:pPr>
          </w:p>
        </w:tc>
        <w:tc>
          <w:tcPr>
            <w:tcW w:w="2747" w:type="dxa"/>
            <w:vMerge w:val="continue"/>
            <w:tcBorders>
              <w:left w:val="single" w:color="auto" w:sz="4" w:space="0"/>
              <w:bottom w:val="nil"/>
            </w:tcBorders>
          </w:tcPr>
          <w:p>
            <w:pPr>
              <w:spacing w:after="0" w:line="240" w:lineRule="auto"/>
              <w:rPr>
                <w:rFonts w:ascii="Times New Roman" w:hAnsi="Times New Roman" w:cs="Times New Roman"/>
                <w:sz w:val="24"/>
                <w:szCs w:val="24"/>
              </w:rPr>
            </w:pPr>
          </w:p>
        </w:tc>
      </w:tr>
    </w:tbl>
    <w:p>
      <w:pPr>
        <w:spacing w:after="0"/>
        <w:rPr>
          <w:rFonts w:ascii="Times New Roman" w:hAnsi="Times New Roman" w:cs="Times New Roman"/>
          <w:sz w:val="24"/>
          <w:szCs w:val="24"/>
        </w:rPr>
      </w:pPr>
    </w:p>
    <w:p>
      <w:pPr>
        <w:spacing w:after="0"/>
        <w:rPr>
          <w:rFonts w:ascii="Times New Roman" w:hAnsi="Times New Roman" w:cs="Times New Roman"/>
          <w:sz w:val="24"/>
          <w:szCs w:val="24"/>
        </w:rPr>
      </w:pP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jc w:val="right"/>
        <w:rPr>
          <w:rFonts w:ascii="Times New Roman" w:hAnsi="Times New Roman" w:cs="Times New Roman"/>
          <w:sz w:val="24"/>
          <w:szCs w:val="24"/>
          <w:lang w:val="ru-RU"/>
        </w:rPr>
      </w:pPr>
      <w:r>
        <w:rPr>
          <w:rFonts w:ascii="Times New Roman" w:hAnsi="Times New Roman" w:cs="Times New Roman"/>
          <w:sz w:val="24"/>
          <w:szCs w:val="24"/>
          <w:lang w:val="sr-Cyrl-CS"/>
        </w:rPr>
        <w:t>Укупан износ са ПДВ-ом:______________________</w:t>
      </w:r>
    </w:p>
    <w:p>
      <w:pPr>
        <w:spacing w:after="0"/>
        <w:jc w:val="right"/>
        <w:rPr>
          <w:rFonts w:ascii="Times New Roman" w:hAnsi="Times New Roman" w:cs="Times New Roman"/>
          <w:sz w:val="24"/>
          <w:szCs w:val="24"/>
          <w:lang w:val="sr-Cyrl-CS"/>
        </w:rPr>
      </w:pPr>
    </w:p>
    <w:p>
      <w:pPr>
        <w:spacing w:after="0"/>
        <w:jc w:val="right"/>
        <w:rPr>
          <w:rFonts w:ascii="Times New Roman" w:hAnsi="Times New Roman" w:cs="Times New Roman"/>
          <w:sz w:val="24"/>
          <w:szCs w:val="24"/>
          <w:lang w:val="sr-Cyrl-CS"/>
        </w:rPr>
      </w:pPr>
    </w:p>
    <w:p>
      <w:pPr>
        <w:spacing w:after="0"/>
        <w:jc w:val="right"/>
        <w:rPr>
          <w:rFonts w:ascii="Times New Roman" w:hAnsi="Times New Roman" w:cs="Times New Roman"/>
          <w:sz w:val="24"/>
          <w:szCs w:val="24"/>
          <w:lang w:val="sr-Cyrl-CS"/>
        </w:rPr>
      </w:pP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овлашћеног лица понуђача</w:t>
      </w: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_________________________________</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pPr>
        <w:spacing w:line="240" w:lineRule="auto"/>
        <w:ind w:left="360"/>
        <w:jc w:val="center"/>
        <w:rPr>
          <w:rFonts w:ascii="Times New Roman" w:hAnsi="Times New Roman" w:cs="Times New Roman"/>
          <w:b/>
          <w:bCs/>
          <w:sz w:val="24"/>
          <w:szCs w:val="24"/>
          <w:lang w:val="ru-RU"/>
        </w:rPr>
      </w:pPr>
      <w:r>
        <w:rPr>
          <w:rFonts w:ascii="Times New Roman" w:hAnsi="Times New Roman" w:cs="Times New Roman"/>
          <w:b/>
          <w:bCs/>
          <w:sz w:val="24"/>
          <w:szCs w:val="24"/>
        </w:rPr>
        <w:t xml:space="preserve">X </w:t>
      </w:r>
      <w:r>
        <w:rPr>
          <w:rFonts w:ascii="Times New Roman" w:hAnsi="Times New Roman" w:cs="Times New Roman"/>
          <w:b/>
          <w:bCs/>
          <w:sz w:val="24"/>
          <w:szCs w:val="24"/>
          <w:lang w:val="ru-RU"/>
        </w:rPr>
        <w:t>ОБРАЗАЦ СТРУКТУРЕ ЦЕНА</w:t>
      </w:r>
    </w:p>
    <w:p>
      <w:pPr>
        <w:spacing w:after="0" w:line="240" w:lineRule="auto"/>
        <w:jc w:val="center"/>
        <w:rPr>
          <w:rFonts w:ascii="Times New Roman" w:hAnsi="Times New Roman" w:cs="Times New Roman"/>
          <w:b/>
          <w:bCs/>
          <w:sz w:val="24"/>
          <w:szCs w:val="24"/>
          <w:lang w:val="sr-Cyrl-CS"/>
        </w:rPr>
      </w:pPr>
      <w:r>
        <w:rPr>
          <w:rFonts w:ascii="Times New Roman" w:hAnsi="Times New Roman" w:cs="Times New Roman"/>
          <w:b/>
          <w:bCs/>
          <w:sz w:val="24"/>
          <w:szCs w:val="24"/>
          <w:lang w:val="sr-Cyrl-CS"/>
        </w:rPr>
        <w:t>ЗА ПАРТИЈУ 7</w:t>
      </w:r>
    </w:p>
    <w:tbl>
      <w:tblPr>
        <w:tblStyle w:val="7"/>
        <w:tblW w:w="1428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3082"/>
        <w:gridCol w:w="1842"/>
        <w:gridCol w:w="1763"/>
        <w:gridCol w:w="998"/>
        <w:gridCol w:w="2059"/>
        <w:gridCol w:w="113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308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763"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 на годишњем нивоу</w:t>
            </w:r>
          </w:p>
          <w:p>
            <w:pPr>
              <w:rPr>
                <w:rFonts w:ascii="Times New Roman" w:hAnsi="Times New Roman" w:cs="Times New Roman"/>
                <w:sz w:val="24"/>
                <w:szCs w:val="24"/>
                <w:lang w:val="sr-Cyrl-CS"/>
              </w:rPr>
            </w:pPr>
          </w:p>
        </w:tc>
        <w:tc>
          <w:tcPr>
            <w:tcW w:w="998"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4"/>
                <w:szCs w:val="24"/>
                <w:lang w:val="sr-Cyrl-CS"/>
              </w:rPr>
            </w:pPr>
            <w:r>
              <w:rPr>
                <w:rFonts w:ascii="Times New Roman" w:hAnsi="Times New Roman" w:cs="Times New Roman"/>
                <w:sz w:val="20"/>
                <w:szCs w:val="20"/>
                <w:lang w:val="sr-Cyrl-CS"/>
              </w:rPr>
              <w:t>ПДВ-а</w:t>
            </w:r>
          </w:p>
          <w:p>
            <w:pPr>
              <w:spacing w:after="0" w:line="240" w:lineRule="auto"/>
              <w:rPr>
                <w:rFonts w:ascii="Times New Roman" w:hAnsi="Times New Roman" w:cs="Times New Roman"/>
                <w:sz w:val="24"/>
                <w:szCs w:val="24"/>
                <w:lang w:val="sr-Cyrl-CS"/>
              </w:rPr>
            </w:pPr>
          </w:p>
          <w:p>
            <w:pPr>
              <w:rPr>
                <w:rFonts w:ascii="Times New Roman" w:hAnsi="Times New Roman" w:cs="Times New Roman"/>
                <w:sz w:val="24"/>
                <w:szCs w:val="24"/>
                <w:lang w:val="sr-Cyrl-CS"/>
              </w:rPr>
            </w:pPr>
          </w:p>
        </w:tc>
        <w:tc>
          <w:tcPr>
            <w:tcW w:w="2059"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134"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551"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p>
            <w:pPr>
              <w:spacing w:after="0" w:line="240" w:lineRule="auto"/>
              <w:rPr>
                <w:rFonts w:ascii="Times New Roman" w:hAnsi="Times New Roman" w:cs="Times New Roman"/>
                <w:sz w:val="24"/>
                <w:szCs w:val="24"/>
                <w:lang w:val="sr-Cyrl-CS"/>
              </w:rPr>
            </w:pPr>
          </w:p>
          <w:p>
            <w:pPr>
              <w:spacing w:after="0" w:line="240" w:lineRule="auto"/>
              <w:rPr>
                <w:rFonts w:ascii="Times New Roman" w:hAnsi="Times New Roman" w:cs="Times New Roman"/>
                <w:sz w:val="24"/>
                <w:szCs w:val="24"/>
                <w:lang w:val="sr-Cyrl-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Кифла ( 1</w:t>
            </w:r>
            <w:r>
              <w:rPr>
                <w:rFonts w:ascii="Times New Roman" w:hAnsi="Times New Roman" w:cs="Times New Roman"/>
                <w:sz w:val="24"/>
                <w:szCs w:val="24"/>
              </w:rPr>
              <w:t>0</w:t>
            </w:r>
            <w:r>
              <w:rPr>
                <w:rFonts w:ascii="Times New Roman" w:hAnsi="Times New Roman" w:cs="Times New Roman"/>
                <w:sz w:val="24"/>
                <w:szCs w:val="24"/>
                <w:lang w:val="sr-Cyrl-CS"/>
              </w:rPr>
              <w:t>0 г )</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Пица парче</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вишњама</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Кроасан са вишњом</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Ролница са шунком</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Рол виршла</w:t>
            </w:r>
            <w:r>
              <w:rPr>
                <w:rFonts w:ascii="Times New Roman" w:hAnsi="Times New Roman" w:cs="Times New Roman"/>
                <w:sz w:val="24"/>
                <w:szCs w:val="24"/>
                <w:lang w:val="sr-Latn-CS"/>
              </w:rPr>
              <w:t xml:space="preserve"> (100</w:t>
            </w:r>
            <w:r>
              <w:rPr>
                <w:rFonts w:ascii="Times New Roman" w:hAnsi="Times New Roman" w:cs="Times New Roman"/>
                <w:sz w:val="24"/>
                <w:szCs w:val="24"/>
                <w:lang w:val="sr-Cyrl-CS"/>
              </w:rPr>
              <w:t>г)</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Хлеб-бели (500г)</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300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Хлеб-цвет</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440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Переце (100г)</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1400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Потковица сир</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082" w:type="dxa"/>
          </w:tcPr>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Панцерота</w:t>
            </w:r>
          </w:p>
        </w:tc>
        <w:tc>
          <w:tcPr>
            <w:tcW w:w="1842"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ком.</w:t>
            </w:r>
          </w:p>
        </w:tc>
        <w:tc>
          <w:tcPr>
            <w:tcW w:w="1763" w:type="dxa"/>
          </w:tcPr>
          <w:p>
            <w:pPr>
              <w:rPr>
                <w:rFonts w:ascii="Times New Roman" w:hAnsi="Times New Roman" w:cs="Times New Roman"/>
                <w:sz w:val="24"/>
                <w:szCs w:val="24"/>
              </w:rPr>
            </w:pPr>
            <w:r>
              <w:rPr>
                <w:rFonts w:ascii="Times New Roman" w:hAnsi="Times New Roman" w:cs="Times New Roman"/>
                <w:sz w:val="24"/>
                <w:szCs w:val="24"/>
              </w:rPr>
              <w:t>700</w:t>
            </w:r>
          </w:p>
        </w:tc>
        <w:tc>
          <w:tcPr>
            <w:tcW w:w="998" w:type="dxa"/>
          </w:tcPr>
          <w:p>
            <w:pPr>
              <w:rPr>
                <w:rFonts w:ascii="Times New Roman" w:hAnsi="Times New Roman" w:cs="Times New Roman"/>
                <w:sz w:val="24"/>
                <w:szCs w:val="24"/>
              </w:rPr>
            </w:pPr>
          </w:p>
        </w:tc>
        <w:tc>
          <w:tcPr>
            <w:tcW w:w="2059" w:type="dxa"/>
          </w:tcPr>
          <w:p>
            <w:pPr>
              <w:rPr>
                <w:rFonts w:ascii="Times New Roman" w:hAnsi="Times New Roman" w:cs="Times New Roman"/>
                <w:sz w:val="24"/>
                <w:szCs w:val="24"/>
              </w:rPr>
            </w:pPr>
          </w:p>
        </w:tc>
        <w:tc>
          <w:tcPr>
            <w:tcW w:w="1134" w:type="dxa"/>
          </w:tcPr>
          <w:p>
            <w:pPr>
              <w:rPr>
                <w:rFonts w:ascii="Times New Roman" w:hAnsi="Times New Roman" w:cs="Times New Roman"/>
                <w:sz w:val="24"/>
                <w:szCs w:val="24"/>
              </w:rPr>
            </w:pPr>
          </w:p>
        </w:tc>
        <w:tc>
          <w:tcPr>
            <w:tcW w:w="2551" w:type="dxa"/>
          </w:tcPr>
          <w:p>
            <w:pPr>
              <w:rPr>
                <w:rFonts w:ascii="Times New Roman" w:hAnsi="Times New Roman" w:cs="Times New Roman"/>
                <w:sz w:val="24"/>
                <w:szCs w:val="24"/>
              </w:rPr>
            </w:pPr>
          </w:p>
        </w:tc>
      </w:tr>
    </w:tbl>
    <w:p>
      <w:pPr>
        <w:spacing w:after="0"/>
        <w:rPr>
          <w:rFonts w:ascii="Times New Roman" w:hAnsi="Times New Roman" w:cs="Times New Roman"/>
          <w:b/>
          <w:bCs/>
          <w:sz w:val="24"/>
          <w:szCs w:val="24"/>
          <w:lang w:val="sr-Cyrl-CS"/>
        </w:rPr>
      </w:pPr>
    </w:p>
    <w:p>
      <w:pPr>
        <w:spacing w:after="0"/>
        <w:jc w:val="center"/>
        <w:rPr>
          <w:rFonts w:ascii="Times New Roman" w:hAnsi="Times New Roman" w:cs="Times New Roman"/>
          <w:b/>
          <w:bCs/>
          <w:sz w:val="24"/>
          <w:szCs w:val="24"/>
          <w:lang w:val="sr-Cyrl-CS"/>
        </w:rPr>
      </w:pPr>
    </w:p>
    <w:p>
      <w:pPr>
        <w:spacing w:after="0"/>
        <w:jc w:val="center"/>
        <w:rPr>
          <w:rFonts w:ascii="Times New Roman" w:hAnsi="Times New Roman" w:cs="Times New Roman"/>
          <w:b/>
          <w:bCs/>
          <w:sz w:val="24"/>
          <w:szCs w:val="24"/>
          <w:lang w:val="ru-RU"/>
        </w:rPr>
      </w:pP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line="240" w:lineRule="auto"/>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са ПДВ-ом:______________________</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Cyrl-CS"/>
        </w:rPr>
        <w:t>Потпис овлашћеног лица понуђача</w:t>
      </w:r>
    </w:p>
    <w:p>
      <w:pPr>
        <w:spacing w:after="0" w:line="240" w:lineRule="auto"/>
        <w:jc w:val="right"/>
        <w:rPr>
          <w:rFonts w:ascii="Times New Roman" w:hAnsi="Times New Roman" w:cs="Times New Roman"/>
          <w:sz w:val="24"/>
          <w:szCs w:val="24"/>
          <w:lang w:val="sr-Latn-CS"/>
        </w:rPr>
      </w:pP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softHyphen/>
      </w:r>
      <w:r>
        <w:rPr>
          <w:rFonts w:ascii="Times New Roman" w:hAnsi="Times New Roman" w:cs="Times New Roman"/>
          <w:sz w:val="24"/>
          <w:szCs w:val="24"/>
          <w:lang w:val="sr-Latn-CS"/>
        </w:rPr>
        <w:t>_____________________________________________</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w:t>
      </w:r>
      <w:r>
        <w:rPr>
          <w:rFonts w:ascii="Times New Roman" w:hAnsi="Times New Roman" w:cs="Times New Roman"/>
          <w:i/>
          <w:iCs/>
          <w:sz w:val="24"/>
          <w:szCs w:val="24"/>
          <w:lang w:val="sr-Latn-CS"/>
        </w:rPr>
        <w:t>.</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br w:type="page"/>
      </w:r>
    </w:p>
    <w:p>
      <w:pPr>
        <w:ind w:left="720"/>
        <w:jc w:val="both"/>
        <w:rPr>
          <w:rFonts w:ascii="Times New Roman" w:hAnsi="Times New Roman" w:cs="Times New Roman"/>
          <w:sz w:val="24"/>
          <w:szCs w:val="24"/>
          <w:lang w:val="ru-RU"/>
        </w:rPr>
      </w:pPr>
    </w:p>
    <w:p>
      <w:pPr>
        <w:spacing w:after="0"/>
        <w:jc w:val="center"/>
        <w:rPr>
          <w:rFonts w:ascii="Times New Roman" w:hAnsi="Times New Roman" w:cs="Times New Roman"/>
          <w:b/>
          <w:bCs/>
          <w:sz w:val="24"/>
          <w:szCs w:val="24"/>
          <w:lang w:val="sr-Cyrl-CS"/>
        </w:rPr>
      </w:pPr>
      <w:r>
        <w:rPr>
          <w:rFonts w:ascii="Times New Roman" w:hAnsi="Times New Roman" w:cs="Times New Roman"/>
          <w:b/>
          <w:bCs/>
          <w:sz w:val="24"/>
          <w:szCs w:val="24"/>
        </w:rPr>
        <w:t xml:space="preserve">X </w:t>
      </w:r>
      <w:r>
        <w:rPr>
          <w:rFonts w:ascii="Times New Roman" w:hAnsi="Times New Roman" w:cs="Times New Roman"/>
          <w:b/>
          <w:bCs/>
          <w:sz w:val="24"/>
          <w:szCs w:val="24"/>
          <w:lang w:val="sr-Cyrl-CS"/>
        </w:rPr>
        <w:t xml:space="preserve">ОБРАЗАЦ СТРУКТУРЕ ЦЕНЕ </w:t>
      </w:r>
    </w:p>
    <w:p>
      <w:pPr>
        <w:spacing w:after="0"/>
        <w:jc w:val="center"/>
        <w:rPr>
          <w:rFonts w:ascii="Times New Roman" w:hAnsi="Times New Roman" w:cs="Times New Roman"/>
          <w:sz w:val="24"/>
          <w:szCs w:val="24"/>
          <w:lang w:val="sr-Cyrl-CS"/>
        </w:rPr>
      </w:pPr>
      <w:r>
        <w:rPr>
          <w:rFonts w:ascii="Times New Roman" w:hAnsi="Times New Roman" w:cs="Times New Roman"/>
          <w:b/>
          <w:bCs/>
          <w:sz w:val="24"/>
          <w:szCs w:val="24"/>
          <w:lang w:val="sr-Cyrl-CS"/>
        </w:rPr>
        <w:t>ЗА ПАРТИЈУ 8</w:t>
      </w:r>
    </w:p>
    <w:tbl>
      <w:tblPr>
        <w:tblStyle w:val="7"/>
        <w:tblW w:w="1613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2770"/>
        <w:gridCol w:w="907"/>
        <w:gridCol w:w="1559"/>
        <w:gridCol w:w="851"/>
        <w:gridCol w:w="2268"/>
        <w:gridCol w:w="1984"/>
        <w:gridCol w:w="2608"/>
        <w:gridCol w:w="258"/>
        <w:gridCol w:w="2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30" w:hRule="atLeast"/>
        </w:trPr>
        <w:tc>
          <w:tcPr>
            <w:tcW w:w="540" w:type="dxa"/>
            <w:textDirection w:val="btLr"/>
          </w:tcPr>
          <w:p>
            <w:pPr>
              <w:spacing w:after="0" w:line="240" w:lineRule="auto"/>
              <w:ind w:left="113" w:right="113"/>
              <w:rPr>
                <w:rFonts w:ascii="Times New Roman" w:hAnsi="Times New Roman" w:cs="Times New Roman"/>
                <w:sz w:val="24"/>
                <w:szCs w:val="24"/>
                <w:lang w:val="sr-Cyrl-CS"/>
              </w:rPr>
            </w:pPr>
            <w:r>
              <w:rPr>
                <w:rFonts w:ascii="Times New Roman" w:hAnsi="Times New Roman" w:cs="Times New Roman"/>
                <w:sz w:val="24"/>
                <w:szCs w:val="24"/>
                <w:lang w:val="sr-Cyrl-CS"/>
              </w:rPr>
              <w:t>Редни број</w:t>
            </w:r>
          </w:p>
        </w:tc>
        <w:tc>
          <w:tcPr>
            <w:tcW w:w="2770"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Врста и опис добра</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Јединица мере</w:t>
            </w:r>
          </w:p>
        </w:tc>
        <w:tc>
          <w:tcPr>
            <w:tcW w:w="1559"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Оријентациона количина на годишњем нивоу</w:t>
            </w:r>
          </w:p>
        </w:tc>
        <w:tc>
          <w:tcPr>
            <w:tcW w:w="851" w:type="dxa"/>
          </w:tcPr>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по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јединици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 xml:space="preserve">мере без </w:t>
            </w:r>
          </w:p>
          <w:p>
            <w:pPr>
              <w:spacing w:after="0" w:line="240" w:lineRule="auto"/>
              <w:rPr>
                <w:rFonts w:ascii="Times New Roman" w:hAnsi="Times New Roman" w:cs="Times New Roman"/>
                <w:sz w:val="20"/>
                <w:szCs w:val="20"/>
                <w:lang w:val="sr-Cyrl-CS"/>
              </w:rPr>
            </w:pPr>
            <w:r>
              <w:rPr>
                <w:rFonts w:ascii="Times New Roman" w:hAnsi="Times New Roman" w:cs="Times New Roman"/>
                <w:sz w:val="20"/>
                <w:szCs w:val="20"/>
                <w:lang w:val="sr-Cyrl-CS"/>
              </w:rPr>
              <w:t>ПДВ-а</w:t>
            </w:r>
          </w:p>
        </w:tc>
        <w:tc>
          <w:tcPr>
            <w:tcW w:w="2268"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 xml:space="preserve">Цена по јединици мере са </w:t>
            </w:r>
          </w:p>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ПДВ-ом</w:t>
            </w:r>
          </w:p>
        </w:tc>
        <w:tc>
          <w:tcPr>
            <w:tcW w:w="1984" w:type="dxa"/>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без ПДВ-а</w:t>
            </w:r>
          </w:p>
        </w:tc>
        <w:tc>
          <w:tcPr>
            <w:tcW w:w="2866" w:type="dxa"/>
            <w:gridSpan w:val="2"/>
            <w:tcBorders>
              <w:right w:val="single" w:color="auto" w:sz="4" w:space="0"/>
            </w:tcBorders>
          </w:tcPr>
          <w:p>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Укупна цена са ПДВ-ом</w:t>
            </w:r>
          </w:p>
        </w:tc>
        <w:tc>
          <w:tcPr>
            <w:tcW w:w="2389" w:type="dxa"/>
            <w:vMerge w:val="restart"/>
            <w:tcBorders>
              <w:left w:val="single" w:color="auto" w:sz="4" w:space="0"/>
            </w:tcBorders>
          </w:tcPr>
          <w:p>
            <w:pPr>
              <w:spacing w:after="0" w:line="240" w:lineRule="auto"/>
              <w:rPr>
                <w:rFonts w:ascii="Times New Roman" w:hAnsi="Times New Roman" w:cs="Times New Roman"/>
                <w:sz w:val="24"/>
                <w:szCs w:val="24"/>
                <w:lang w:val="sr-Cyrl-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Чоколадно млеко </w:t>
            </w:r>
            <w:r>
              <w:rPr>
                <w:rFonts w:ascii="Times New Roman" w:hAnsi="Times New Roman" w:cs="Times New Roman"/>
                <w:sz w:val="24"/>
                <w:szCs w:val="24"/>
                <w:lang w:val="sr-Latn-CS"/>
              </w:rPr>
              <w:t xml:space="preserve">1% </w:t>
            </w:r>
            <w:r>
              <w:rPr>
                <w:rFonts w:ascii="Times New Roman" w:hAnsi="Times New Roman" w:cs="Times New Roman"/>
                <w:sz w:val="24"/>
                <w:szCs w:val="24"/>
                <w:lang w:val="sr-Cyrl-CS"/>
              </w:rPr>
              <w:t>млечне масти „Имлек“ или „одговарајуће“</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559" w:type="dxa"/>
          </w:tcPr>
          <w:p>
            <w:pPr>
              <w:spacing w:after="120"/>
              <w:jc w:val="center"/>
              <w:rPr>
                <w:rFonts w:ascii="Times New Roman" w:hAnsi="Times New Roman" w:cs="Times New Roman"/>
                <w:sz w:val="24"/>
                <w:szCs w:val="24"/>
              </w:rPr>
            </w:pPr>
            <w:r>
              <w:rPr>
                <w:rFonts w:ascii="Times New Roman" w:hAnsi="Times New Roman" w:cs="Times New Roman"/>
                <w:sz w:val="24"/>
                <w:szCs w:val="24"/>
              </w:rPr>
              <w:t>220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Млеко</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559" w:type="dxa"/>
          </w:tcPr>
          <w:p>
            <w:pPr>
              <w:spacing w:after="120"/>
              <w:jc w:val="center"/>
              <w:rPr>
                <w:rFonts w:ascii="Times New Roman" w:hAnsi="Times New Roman" w:cs="Times New Roman"/>
                <w:sz w:val="24"/>
                <w:szCs w:val="24"/>
              </w:rPr>
            </w:pPr>
            <w:r>
              <w:rPr>
                <w:rFonts w:ascii="Times New Roman" w:hAnsi="Times New Roman" w:cs="Times New Roman"/>
                <w:sz w:val="24"/>
                <w:szCs w:val="24"/>
              </w:rPr>
              <w:t>220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Јогурт (2,8% млечне масти) </w:t>
            </w:r>
            <w:r>
              <w:rPr>
                <w:rFonts w:ascii="Times New Roman" w:hAnsi="Times New Roman" w:cs="Times New Roman"/>
                <w:sz w:val="24"/>
                <w:szCs w:val="24"/>
                <w:lang w:val="sr-Latn-CS"/>
              </w:rPr>
              <w:t xml:space="preserve"> „Имлек“</w:t>
            </w:r>
            <w:r>
              <w:rPr>
                <w:rFonts w:ascii="Times New Roman" w:hAnsi="Times New Roman" w:cs="Times New Roman"/>
                <w:sz w:val="24"/>
                <w:szCs w:val="24"/>
                <w:lang w:val="sr-Cyrl-CS"/>
              </w:rPr>
              <w:t xml:space="preserve"> или „одговарајуће“ </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литар</w:t>
            </w:r>
          </w:p>
        </w:tc>
        <w:tc>
          <w:tcPr>
            <w:tcW w:w="1559" w:type="dxa"/>
          </w:tcPr>
          <w:p>
            <w:pPr>
              <w:spacing w:after="120"/>
              <w:jc w:val="center"/>
              <w:rPr>
                <w:rFonts w:ascii="Times New Roman" w:hAnsi="Times New Roman" w:cs="Times New Roman"/>
                <w:sz w:val="24"/>
                <w:szCs w:val="24"/>
              </w:rPr>
            </w:pPr>
            <w:r>
              <w:rPr>
                <w:rFonts w:ascii="Times New Roman" w:hAnsi="Times New Roman" w:cs="Times New Roman"/>
                <w:sz w:val="24"/>
                <w:szCs w:val="24"/>
              </w:rPr>
              <w:t>440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Сок бистри негазирани од јабуке</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 xml:space="preserve">литар </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5.</w:t>
            </w:r>
          </w:p>
        </w:tc>
        <w:tc>
          <w:tcPr>
            <w:tcW w:w="2770" w:type="dxa"/>
          </w:tcPr>
          <w:p>
            <w:pPr>
              <w:spacing w:after="120"/>
              <w:jc w:val="both"/>
              <w:rPr>
                <w:rFonts w:ascii="Times New Roman" w:hAnsi="Times New Roman" w:cs="Times New Roman"/>
                <w:sz w:val="24"/>
                <w:szCs w:val="24"/>
              </w:rPr>
            </w:pPr>
            <w:r>
              <w:rPr>
                <w:rFonts w:ascii="Times New Roman" w:hAnsi="Times New Roman" w:cs="Times New Roman"/>
                <w:sz w:val="24"/>
                <w:szCs w:val="24"/>
                <w:lang w:val="sr-Latn-CS"/>
              </w:rPr>
              <w:t>Чај</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кутија</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Шећер</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Паштета са шунком</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rPr>
            </w:pPr>
            <w:r>
              <w:rPr>
                <w:rFonts w:ascii="Times New Roman" w:hAnsi="Times New Roman" w:cs="Times New Roman"/>
                <w:sz w:val="24"/>
                <w:szCs w:val="24"/>
              </w:rPr>
              <w:t>35</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866" w:type="dxa"/>
            <w:gridSpan w:val="2"/>
            <w:tcBorders>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tcBorders>
          </w:tcPr>
          <w:p>
            <w:pP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770" w:type="dxa"/>
            <w:tcBorders>
              <w:top w:val="nil"/>
            </w:tcBorders>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Виршле</w:t>
            </w:r>
          </w:p>
        </w:tc>
        <w:tc>
          <w:tcPr>
            <w:tcW w:w="907" w:type="dxa"/>
            <w:tcBorders>
              <w:top w:val="nil"/>
            </w:tcBorders>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Borders>
              <w:top w:val="nil"/>
            </w:tcBorders>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c>
          <w:tcPr>
            <w:tcW w:w="851" w:type="dxa"/>
            <w:tcBorders>
              <w:top w:val="nil"/>
            </w:tcBorders>
          </w:tcPr>
          <w:p>
            <w:pPr>
              <w:spacing w:after="0" w:line="240" w:lineRule="auto"/>
              <w:rPr>
                <w:rFonts w:ascii="Times New Roman" w:hAnsi="Times New Roman" w:cs="Times New Roman"/>
                <w:sz w:val="24"/>
                <w:szCs w:val="24"/>
              </w:rPr>
            </w:pPr>
          </w:p>
        </w:tc>
        <w:tc>
          <w:tcPr>
            <w:tcW w:w="2268" w:type="dxa"/>
            <w:tcBorders>
              <w:top w:val="nil"/>
            </w:tcBorders>
          </w:tcPr>
          <w:p>
            <w:pPr>
              <w:spacing w:after="0" w:line="240" w:lineRule="auto"/>
              <w:rPr>
                <w:rFonts w:ascii="Times New Roman" w:hAnsi="Times New Roman" w:cs="Times New Roman"/>
                <w:sz w:val="24"/>
                <w:szCs w:val="24"/>
              </w:rPr>
            </w:pPr>
          </w:p>
        </w:tc>
        <w:tc>
          <w:tcPr>
            <w:tcW w:w="1984" w:type="dxa"/>
            <w:tcBorders>
              <w:top w:val="nil"/>
            </w:tcBorders>
          </w:tcPr>
          <w:p>
            <w:pPr>
              <w:spacing w:after="0" w:line="240" w:lineRule="auto"/>
              <w:rPr>
                <w:rFonts w:ascii="Times New Roman" w:hAnsi="Times New Roman" w:cs="Times New Roman"/>
                <w:sz w:val="24"/>
                <w:szCs w:val="24"/>
              </w:rPr>
            </w:pPr>
          </w:p>
        </w:tc>
        <w:tc>
          <w:tcPr>
            <w:tcW w:w="2866" w:type="dxa"/>
            <w:gridSpan w:val="2"/>
            <w:tcBorders>
              <w:top w:val="nil"/>
              <w:right w:val="single" w:color="auto" w:sz="4" w:space="0"/>
            </w:tcBorders>
          </w:tcPr>
          <w:p>
            <w:pPr>
              <w:spacing w:after="0" w:line="240" w:lineRule="auto"/>
              <w:rPr>
                <w:rFonts w:ascii="Times New Roman" w:hAnsi="Times New Roman" w:cs="Times New Roman"/>
                <w:sz w:val="24"/>
                <w:szCs w:val="24"/>
              </w:rPr>
            </w:pPr>
          </w:p>
        </w:tc>
        <w:tc>
          <w:tcPr>
            <w:tcW w:w="2389" w:type="dxa"/>
            <w:vMerge w:val="continue"/>
            <w:tcBorders>
              <w:top w:val="nil"/>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  9.</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Кечап</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rPr>
              <w:t>китар</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restart"/>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Мармелада</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Сенф</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rPr>
              <w:t>ком по 100 гр.</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Павлака 20% масноће „Имлек“ или „одговарајућа“</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13.</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Еурокрем</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40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14.</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Плазма кекс</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rPr>
              <w:t>кутије по 300 гр.</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15.</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Макароне</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rPr>
              <w:t>кесе по 350 гр.</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16.</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Со</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17.</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Уље</w:t>
            </w:r>
          </w:p>
        </w:tc>
        <w:tc>
          <w:tcPr>
            <w:tcW w:w="907" w:type="dxa"/>
          </w:tcPr>
          <w:p>
            <w:pPr>
              <w:spacing w:after="120"/>
              <w:rPr>
                <w:rFonts w:ascii="Times New Roman" w:hAnsi="Times New Roman" w:cs="Times New Roman"/>
                <w:sz w:val="24"/>
                <w:szCs w:val="24"/>
              </w:rPr>
            </w:pPr>
            <w:r>
              <w:rPr>
                <w:rFonts w:ascii="Times New Roman" w:hAnsi="Times New Roman" w:cs="Times New Roman"/>
                <w:sz w:val="24"/>
                <w:szCs w:val="24"/>
                <w:lang w:val="sr-Cyrl-CS"/>
              </w:rPr>
              <w:t>литар</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18.</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Сир биљна фета</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tcBorders>
          </w:tcPr>
          <w:p>
            <w:pPr>
              <w:spacing w:after="0" w:line="240" w:lineRule="auto"/>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Pr>
          <w:p>
            <w:pPr>
              <w:rPr>
                <w:rFonts w:ascii="Times New Roman" w:hAnsi="Times New Roman" w:cs="Times New Roman"/>
                <w:sz w:val="24"/>
                <w:szCs w:val="24"/>
                <w:lang w:val="sr-Cyrl-CS"/>
              </w:rPr>
            </w:pPr>
            <w:r>
              <w:rPr>
                <w:rFonts w:ascii="Times New Roman" w:hAnsi="Times New Roman" w:cs="Times New Roman"/>
                <w:sz w:val="24"/>
                <w:szCs w:val="24"/>
                <w:lang w:val="sr-Cyrl-CS"/>
              </w:rPr>
              <w:t>19.</w:t>
            </w:r>
          </w:p>
        </w:tc>
        <w:tc>
          <w:tcPr>
            <w:tcW w:w="2770" w:type="dxa"/>
          </w:tcPr>
          <w:p>
            <w:pPr>
              <w:spacing w:after="120"/>
              <w:jc w:val="both"/>
              <w:rPr>
                <w:rFonts w:ascii="Times New Roman" w:hAnsi="Times New Roman" w:cs="Times New Roman"/>
                <w:sz w:val="24"/>
                <w:szCs w:val="24"/>
                <w:lang w:val="sr-Cyrl-CS"/>
              </w:rPr>
            </w:pPr>
            <w:r>
              <w:rPr>
                <w:rFonts w:ascii="Times New Roman" w:hAnsi="Times New Roman" w:cs="Times New Roman"/>
                <w:sz w:val="24"/>
                <w:szCs w:val="24"/>
                <w:lang w:val="sr-Cyrl-CS"/>
              </w:rPr>
              <w:t>Лимун</w:t>
            </w:r>
          </w:p>
        </w:tc>
        <w:tc>
          <w:tcPr>
            <w:tcW w:w="907" w:type="dxa"/>
          </w:tcPr>
          <w:p>
            <w:pPr>
              <w:spacing w:after="120"/>
              <w:rPr>
                <w:rFonts w:ascii="Times New Roman" w:hAnsi="Times New Roman" w:cs="Times New Roman"/>
                <w:sz w:val="24"/>
                <w:szCs w:val="24"/>
                <w:lang w:val="sr-Cyrl-CS"/>
              </w:rPr>
            </w:pPr>
            <w:r>
              <w:rPr>
                <w:rFonts w:ascii="Times New Roman" w:hAnsi="Times New Roman" w:cs="Times New Roman"/>
                <w:sz w:val="24"/>
                <w:szCs w:val="24"/>
                <w:lang w:val="sr-Cyrl-CS"/>
              </w:rPr>
              <w:t>кг.</w:t>
            </w:r>
          </w:p>
        </w:tc>
        <w:tc>
          <w:tcPr>
            <w:tcW w:w="1559" w:type="dxa"/>
          </w:tcPr>
          <w:p>
            <w:pPr>
              <w:spacing w:after="120"/>
              <w:jc w:val="center"/>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851" w:type="dxa"/>
          </w:tcPr>
          <w:p>
            <w:pPr>
              <w:spacing w:after="0" w:line="240" w:lineRule="auto"/>
              <w:rPr>
                <w:rFonts w:ascii="Times New Roman" w:hAnsi="Times New Roman" w:cs="Times New Roman"/>
                <w:sz w:val="24"/>
                <w:szCs w:val="24"/>
              </w:rPr>
            </w:pPr>
          </w:p>
        </w:tc>
        <w:tc>
          <w:tcPr>
            <w:tcW w:w="2268" w:type="dxa"/>
          </w:tcPr>
          <w:p>
            <w:pPr>
              <w:spacing w:after="0" w:line="240" w:lineRule="auto"/>
              <w:rPr>
                <w:rFonts w:ascii="Times New Roman" w:hAnsi="Times New Roman" w:cs="Times New Roman"/>
                <w:sz w:val="24"/>
                <w:szCs w:val="24"/>
              </w:rPr>
            </w:pPr>
          </w:p>
        </w:tc>
        <w:tc>
          <w:tcPr>
            <w:tcW w:w="1984" w:type="dxa"/>
          </w:tcPr>
          <w:p>
            <w:pPr>
              <w:spacing w:after="0" w:line="240" w:lineRule="auto"/>
              <w:rPr>
                <w:rFonts w:ascii="Times New Roman" w:hAnsi="Times New Roman" w:cs="Times New Roman"/>
                <w:sz w:val="24"/>
                <w:szCs w:val="24"/>
              </w:rPr>
            </w:pPr>
          </w:p>
        </w:tc>
        <w:tc>
          <w:tcPr>
            <w:tcW w:w="2608" w:type="dxa"/>
            <w:tcBorders>
              <w:right w:val="single" w:color="auto" w:sz="4" w:space="0"/>
            </w:tcBorders>
          </w:tcPr>
          <w:p>
            <w:pPr>
              <w:spacing w:after="0" w:line="240" w:lineRule="auto"/>
              <w:rPr>
                <w:rFonts w:ascii="Times New Roman" w:hAnsi="Times New Roman" w:cs="Times New Roman"/>
                <w:sz w:val="24"/>
                <w:szCs w:val="24"/>
              </w:rPr>
            </w:pPr>
          </w:p>
        </w:tc>
        <w:tc>
          <w:tcPr>
            <w:tcW w:w="2647" w:type="dxa"/>
            <w:gridSpan w:val="2"/>
            <w:vMerge w:val="continue"/>
            <w:tcBorders>
              <w:left w:val="single" w:color="auto" w:sz="4" w:space="0"/>
              <w:bottom w:val="nil"/>
            </w:tcBorders>
          </w:tcPr>
          <w:p>
            <w:pPr>
              <w:spacing w:after="0" w:line="240" w:lineRule="auto"/>
              <w:rPr>
                <w:rFonts w:ascii="Times New Roman" w:hAnsi="Times New Roman" w:cs="Times New Roman"/>
                <w:sz w:val="24"/>
                <w:szCs w:val="24"/>
              </w:rPr>
            </w:pPr>
          </w:p>
        </w:tc>
      </w:tr>
    </w:tbl>
    <w:p>
      <w:pPr>
        <w:spacing w:after="0"/>
        <w:rPr>
          <w:rFonts w:ascii="Times New Roman" w:hAnsi="Times New Roman" w:cs="Times New Roman"/>
          <w:sz w:val="24"/>
          <w:szCs w:val="24"/>
        </w:rPr>
      </w:pP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Укупан износ без ПДВ-а:_________________________</w:t>
      </w:r>
    </w:p>
    <w:p>
      <w:pPr>
        <w:spacing w:after="0"/>
        <w:jc w:val="right"/>
        <w:rPr>
          <w:rFonts w:ascii="Times New Roman" w:hAnsi="Times New Roman" w:cs="Times New Roman"/>
          <w:sz w:val="24"/>
          <w:szCs w:val="24"/>
          <w:lang w:val="sr-Cyrl-CS"/>
        </w:rPr>
      </w:pPr>
      <w:r>
        <w:rPr>
          <w:rFonts w:ascii="Times New Roman" w:hAnsi="Times New Roman" w:cs="Times New Roman"/>
          <w:sz w:val="24"/>
          <w:szCs w:val="24"/>
          <w:lang w:val="sr-Cyrl-CS"/>
        </w:rPr>
        <w:t>Обрачунати ПДВ-е:____________________________</w:t>
      </w:r>
    </w:p>
    <w:p>
      <w:pPr>
        <w:spacing w:after="0"/>
        <w:jc w:val="right"/>
        <w:rPr>
          <w:rFonts w:ascii="Times New Roman" w:hAnsi="Times New Roman" w:cs="Times New Roman"/>
          <w:sz w:val="24"/>
          <w:szCs w:val="24"/>
          <w:lang w:val="ru-RU"/>
        </w:rPr>
      </w:pPr>
      <w:r>
        <w:rPr>
          <w:rFonts w:ascii="Times New Roman" w:hAnsi="Times New Roman" w:cs="Times New Roman"/>
          <w:sz w:val="24"/>
          <w:szCs w:val="24"/>
          <w:lang w:val="sr-Cyrl-CS"/>
        </w:rPr>
        <w:t>Укупан износ са ПДВ-ом:_____________________</w:t>
      </w: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овлашћеног лица понуђача</w:t>
      </w:r>
    </w:p>
    <w:p>
      <w:pPr>
        <w:spacing w:after="0"/>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М.П</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_________________________________</w:t>
      </w:r>
    </w:p>
    <w:p>
      <w:pPr>
        <w:rPr>
          <w:rFonts w:ascii="Times New Roman" w:hAnsi="Times New Roman" w:cs="Times New Roman"/>
          <w:b/>
          <w:bCs/>
          <w:sz w:val="24"/>
          <w:szCs w:val="24"/>
          <w:lang w:val="sr-Cyrl-CS"/>
        </w:rPr>
      </w:pPr>
      <w:r>
        <w:rPr>
          <w:rFonts w:ascii="Times New Roman" w:hAnsi="Times New Roman" w:cs="Times New Roman"/>
          <w:b/>
          <w:bCs/>
          <w:sz w:val="24"/>
          <w:szCs w:val="24"/>
          <w:lang w:val="sr-Cyrl-CS"/>
        </w:rPr>
        <w:t xml:space="preserve">Напомена: </w:t>
      </w:r>
    </w:p>
    <w:p>
      <w:pPr>
        <w:spacing w:after="0"/>
        <w:rPr>
          <w:rFonts w:ascii="Times New Roman" w:hAnsi="Times New Roman" w:cs="Times New Roman"/>
          <w:sz w:val="24"/>
          <w:szCs w:val="24"/>
          <w:lang w:val="sr-Cyrl-CS"/>
        </w:rPr>
      </w:pPr>
    </w:p>
    <w:p>
      <w:pPr>
        <w:spacing w:after="0"/>
        <w:jc w:val="right"/>
        <w:rPr>
          <w:rFonts w:ascii="Times New Roman" w:hAnsi="Times New Roman" w:cs="Times New Roman"/>
          <w:sz w:val="24"/>
          <w:szCs w:val="24"/>
          <w:lang w:val="sr-Cyrl-CS"/>
        </w:rPr>
      </w:pPr>
    </w:p>
    <w:p>
      <w:pPr>
        <w:ind w:left="360"/>
        <w:rPr>
          <w:rFonts w:ascii="Times New Roman" w:hAnsi="Times New Roman" w:cs="Times New Roman"/>
          <w:i/>
          <w:iCs/>
          <w:sz w:val="24"/>
          <w:szCs w:val="24"/>
          <w:lang w:val="sr-Cyrl-CS"/>
        </w:rPr>
      </w:pPr>
      <w:r>
        <w:rPr>
          <w:rFonts w:ascii="Times New Roman" w:hAnsi="Times New Roman" w:cs="Times New Roman"/>
          <w:i/>
          <w:iCs/>
          <w:sz w:val="24"/>
          <w:szCs w:val="24"/>
          <w:lang w:val="sr-Cyrl-CS"/>
        </w:rPr>
        <w:t>Понуђачи су обавезни да дају цене за сваку ставку из спецификације. У супротном наручилац ће његову понуду одбити као неисправну.</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w:t>
      </w:r>
    </w:p>
    <w:p>
      <w:pPr>
        <w:numPr>
          <w:ilvl w:val="0"/>
          <w:numId w:val="12"/>
        </w:numPr>
        <w:rPr>
          <w:rFonts w:ascii="Times New Roman" w:hAnsi="Times New Roman" w:cs="Times New Roman"/>
          <w:i/>
          <w:iCs/>
          <w:sz w:val="24"/>
          <w:szCs w:val="24"/>
          <w:lang w:val="ru-RU"/>
        </w:rPr>
      </w:pPr>
      <w:r>
        <w:rPr>
          <w:rFonts w:ascii="Times New Roman" w:hAnsi="Times New Roman" w:cs="Times New Roman"/>
          <w:i/>
          <w:iCs/>
          <w:sz w:val="24"/>
          <w:szCs w:val="24"/>
          <w:lang w:val="sr-Cyrl-CS"/>
        </w:rPr>
        <w:t>У понуђену цену понуђач мора укључити све зависне трошкове(испоруку на адресу наручиоца и сл.).</w:t>
      </w:r>
    </w:p>
    <w:p>
      <w:pPr>
        <w:numPr>
          <w:ilvl w:val="0"/>
          <w:numId w:val="12"/>
        </w:numPr>
        <w:rPr>
          <w:rFonts w:ascii="Times New Roman" w:hAnsi="Times New Roman" w:cs="Times New Roman"/>
          <w:sz w:val="24"/>
          <w:szCs w:val="24"/>
        </w:rPr>
      </w:pPr>
      <w:r>
        <w:rPr>
          <w:rFonts w:ascii="Times New Roman" w:hAnsi="Times New Roman" w:cs="Times New Roman"/>
          <w:i/>
          <w:iCs/>
          <w:sz w:val="24"/>
          <w:szCs w:val="24"/>
          <w:lang w:val="sr-Cyrl-CS"/>
        </w:rPr>
        <w:t>Попунити све позиције</w:t>
      </w:r>
      <w:r>
        <w:rPr>
          <w:rFonts w:ascii="Times New Roman" w:hAnsi="Times New Roman" w:cs="Times New Roman"/>
          <w:sz w:val="24"/>
          <w:szCs w:val="24"/>
          <w:lang w:val="sr-Cyrl-CS"/>
        </w:rPr>
        <w:t>.</w:t>
      </w:r>
    </w:p>
    <w:p>
      <w:pPr>
        <w:numPr>
          <w:ilvl w:val="0"/>
          <w:numId w:val="12"/>
        </w:numPr>
        <w:jc w:val="both"/>
        <w:rPr>
          <w:rFonts w:ascii="Times New Roman" w:hAnsi="Times New Roman" w:cs="Times New Roman"/>
          <w:sz w:val="24"/>
          <w:szCs w:val="24"/>
          <w:lang w:val="ru-RU"/>
        </w:rPr>
      </w:pPr>
      <w:r>
        <w:rPr>
          <w:rFonts w:ascii="Times New Roman" w:hAnsi="Times New Roman" w:cs="Times New Roman"/>
          <w:i/>
          <w:iCs/>
          <w:sz w:val="24"/>
          <w:szCs w:val="24"/>
          <w:lang w:val="sr-Cyrl-CS"/>
        </w:rPr>
        <w:t>Уколико понуђач наступа са групом понуђача образац структуре цене потписује и оверава печатом сваки понуђач из групе понуђача или овлашђени представник групе понуђача</w:t>
      </w:r>
      <w:r>
        <w:rPr>
          <w:rFonts w:ascii="Times New Roman" w:hAnsi="Times New Roman" w:cs="Times New Roman"/>
          <w:sz w:val="24"/>
          <w:szCs w:val="24"/>
          <w:lang w:val="ru-RU"/>
        </w:rPr>
        <w:t>.</w:t>
      </w:r>
    </w:p>
    <w:p>
      <w:pPr>
        <w:ind w:left="720"/>
        <w:jc w:val="both"/>
        <w:rPr>
          <w:rFonts w:ascii="Times New Roman" w:hAnsi="Times New Roman" w:cs="Times New Roman"/>
          <w:sz w:val="24"/>
          <w:szCs w:val="24"/>
          <w:lang w:val="ru-RU"/>
        </w:rPr>
      </w:pPr>
    </w:p>
    <w:p>
      <w:pPr>
        <w:ind w:left="720"/>
        <w:rPr>
          <w:rFonts w:ascii="Times New Roman" w:hAnsi="Times New Roman" w:cs="Times New Roman"/>
          <w:i/>
          <w:iCs/>
          <w:sz w:val="24"/>
          <w:szCs w:val="24"/>
          <w:lang w:val="ru-RU"/>
        </w:rPr>
      </w:pPr>
    </w:p>
    <w:p>
      <w:pPr>
        <w:ind w:left="720"/>
        <w:rPr>
          <w:rFonts w:ascii="Times New Roman" w:hAnsi="Times New Roman" w:cs="Times New Roman"/>
          <w:i/>
          <w:iCs/>
          <w:sz w:val="24"/>
          <w:szCs w:val="24"/>
          <w:lang w:val="ru-RU"/>
        </w:rPr>
      </w:pPr>
    </w:p>
    <w:p>
      <w:pPr>
        <w:ind w:left="720"/>
        <w:rPr>
          <w:rFonts w:ascii="Times New Roman" w:hAnsi="Times New Roman" w:cs="Times New Roman"/>
          <w:i/>
          <w:iCs/>
          <w:sz w:val="24"/>
          <w:szCs w:val="24"/>
          <w:lang w:val="ru-RU"/>
        </w:rPr>
      </w:pPr>
    </w:p>
    <w:p>
      <w:pPr>
        <w:ind w:left="720"/>
        <w:rPr>
          <w:rFonts w:ascii="Times New Roman" w:hAnsi="Times New Roman" w:cs="Times New Roman"/>
          <w:i/>
          <w:iCs/>
          <w:sz w:val="24"/>
          <w:szCs w:val="24"/>
          <w:lang w:val="ru-RU"/>
        </w:rPr>
      </w:pPr>
    </w:p>
    <w:p>
      <w:pPr>
        <w:ind w:left="360"/>
        <w:rPr>
          <w:rFonts w:ascii="Times New Roman" w:hAnsi="Times New Roman" w:cs="Times New Roman"/>
          <w:sz w:val="24"/>
          <w:szCs w:val="24"/>
          <w:lang w:val="ru-RU"/>
        </w:rPr>
        <w:sectPr>
          <w:headerReference r:id="rId5" w:type="default"/>
          <w:footerReference r:id="rId6" w:type="default"/>
          <w:pgSz w:w="15840" w:h="12240" w:orient="landscape"/>
          <w:pgMar w:top="709" w:right="1440" w:bottom="1440" w:left="1440" w:header="720" w:footer="720" w:gutter="0"/>
          <w:cols w:space="720" w:num="1"/>
          <w:docGrid w:linePitch="360" w:charSpace="0"/>
        </w:sectPr>
      </w:pPr>
    </w:p>
    <w:p>
      <w:pPr>
        <w:jc w:val="both"/>
        <w:rPr>
          <w:rFonts w:ascii="Times New Roman" w:hAnsi="Times New Roman" w:cs="Times New Roman"/>
          <w:sz w:val="24"/>
          <w:szCs w:val="24"/>
          <w:lang w:val="ru-RU"/>
        </w:rPr>
      </w:pPr>
    </w:p>
    <w:p>
      <w:pPr>
        <w:spacing w:after="0"/>
        <w:jc w:val="center"/>
        <w:rPr>
          <w:rFonts w:ascii="Times New Roman" w:hAnsi="Times New Roman" w:cs="Times New Roman"/>
          <w:b/>
          <w:bCs/>
        </w:rPr>
      </w:pPr>
      <w:r>
        <w:rPr>
          <w:rFonts w:ascii="Times New Roman" w:hAnsi="Times New Roman" w:cs="Times New Roman"/>
          <w:b/>
          <w:bCs/>
        </w:rPr>
        <w:t>XI</w:t>
      </w:r>
      <w:r>
        <w:rPr>
          <w:rFonts w:ascii="Times New Roman" w:hAnsi="Times New Roman" w:cs="Times New Roman"/>
          <w:b/>
          <w:bCs/>
          <w:lang w:val="ru-RU"/>
        </w:rPr>
        <w:t xml:space="preserve">  </w:t>
      </w:r>
      <w:r>
        <w:rPr>
          <w:rFonts w:ascii="Times New Roman" w:hAnsi="Times New Roman" w:cs="Times New Roman"/>
          <w:b/>
          <w:bCs/>
        </w:rPr>
        <w:t>ОБРАЗАЦ</w:t>
      </w:r>
    </w:p>
    <w:p>
      <w:pPr>
        <w:spacing w:after="0"/>
        <w:jc w:val="center"/>
        <w:rPr>
          <w:rFonts w:ascii="Times New Roman" w:hAnsi="Times New Roman" w:cs="Times New Roman"/>
          <w:b/>
          <w:bCs/>
          <w:lang w:val="ru-RU"/>
        </w:rPr>
      </w:pPr>
      <w:r>
        <w:rPr>
          <w:rFonts w:ascii="Times New Roman" w:hAnsi="Times New Roman" w:cs="Times New Roman"/>
          <w:b/>
          <w:bCs/>
          <w:lang w:val="ru-RU"/>
        </w:rPr>
        <w:t>ИЗЈАВА ДА ПОНУЂАЧ РАСПОЛАЖЕ ДОВОЉНИМ ТЕХНИЧКИМ КАПАЦИТЕТОМ</w:t>
      </w:r>
    </w:p>
    <w:p>
      <w:pPr>
        <w:rPr>
          <w:rFonts w:ascii="Times New Roman" w:hAnsi="Times New Roman" w:cs="Times New Roman"/>
          <w:sz w:val="24"/>
          <w:szCs w:val="24"/>
          <w:lang w:val="ru-RU"/>
        </w:rPr>
      </w:pPr>
    </w:p>
    <w:p>
      <w:pPr>
        <w:rPr>
          <w:rFonts w:ascii="Times New Roman" w:hAnsi="Times New Roman" w:cs="Times New Roman"/>
          <w:sz w:val="24"/>
          <w:szCs w:val="24"/>
          <w:lang w:val="ru-RU"/>
        </w:rPr>
      </w:pPr>
      <w:r>
        <w:rPr>
          <w:rFonts w:ascii="Times New Roman" w:hAnsi="Times New Roman" w:cs="Times New Roman"/>
          <w:sz w:val="24"/>
          <w:szCs w:val="24"/>
          <w:lang w:val="ru-RU"/>
        </w:rPr>
        <w:t>Пуном материјалном и кривичном одговорношћу дајем следећу</w:t>
      </w:r>
    </w:p>
    <w:p>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ИЗЈАВУ</w:t>
      </w:r>
    </w:p>
    <w:p>
      <w:pPr>
        <w:pStyle w:val="16"/>
        <w:shd w:val="clear" w:color="auto" w:fill="auto"/>
        <w:spacing w:after="0" w:line="274" w:lineRule="exact"/>
        <w:ind w:right="40" w:firstLine="0"/>
        <w:jc w:val="both"/>
        <w:rPr>
          <w:rStyle w:val="20"/>
          <w:rFonts w:ascii="Times New Roman" w:hAnsi="Times New Roman" w:cs="Times New Roman"/>
          <w:sz w:val="24"/>
          <w:szCs w:val="24"/>
          <w:u w:val="none"/>
          <w:shd w:val="clear" w:color="auto" w:fill="auto"/>
          <w:lang w:val="ru-RU"/>
        </w:rPr>
      </w:pPr>
      <w:r>
        <w:rPr>
          <w:rFonts w:ascii="Times New Roman" w:hAnsi="Times New Roman" w:cs="Times New Roman"/>
          <w:sz w:val="24"/>
          <w:szCs w:val="24"/>
          <w:lang w:val="ru-RU"/>
        </w:rPr>
        <w:t xml:space="preserve">Понуђач_____________________________________________________________________ (навести својство Понуђач, група понуђача, подзивођач) у поступку јавне набавке мале вредности </w:t>
      </w:r>
      <w:r>
        <w:rPr>
          <w:rFonts w:ascii="Times New Roman" w:hAnsi="Times New Roman" w:cs="Times New Roman"/>
          <w:sz w:val="24"/>
          <w:szCs w:val="24"/>
          <w:lang w:val="sr-Cyrl-CS"/>
        </w:rPr>
        <w:t>добара-намирнице за ђачку ужину Партија бр._____ потврђује да располаже довољним техничким капацитетом-једним доставним возилом (у власништу, закупу или по основу лизинга)</w:t>
      </w:r>
      <w:r>
        <w:rPr>
          <w:rFonts w:ascii="Times New Roman" w:hAnsi="Times New Roman" w:cs="Times New Roman"/>
          <w:sz w:val="24"/>
          <w:szCs w:val="24"/>
          <w:lang w:val="ru-RU"/>
        </w:rPr>
        <w:t xml:space="preserve"> за које се доставља </w:t>
      </w:r>
      <w:r>
        <w:rPr>
          <w:rStyle w:val="20"/>
          <w:rFonts w:ascii="Times New Roman" w:hAnsi="Times New Roman" w:cs="Times New Roman"/>
          <w:sz w:val="24"/>
          <w:szCs w:val="24"/>
          <w:u w:val="none"/>
          <w:lang w:val="ru-RU" w:eastAsia="sr-Cyrl-CS"/>
        </w:rPr>
        <w:t xml:space="preserve">читач саобраћајне дозволе, фотокопија саобраћајне дозволе и </w:t>
      </w:r>
      <w:r>
        <w:rPr>
          <w:rStyle w:val="20"/>
          <w:rFonts w:ascii="Times New Roman" w:hAnsi="Times New Roman" w:cs="Times New Roman"/>
          <w:sz w:val="24"/>
          <w:szCs w:val="24"/>
          <w:u w:val="none"/>
          <w:lang w:val="sr-Cyrl-CS" w:eastAsia="sr-Cyrl-CS"/>
        </w:rPr>
        <w:t>фотокопија полисе осигурања важећа на дан отварања понуда (уколико је исто у власништву) или фотокопија уговора о лизингу или закупу возила са читачем саобраћајне дозволе, фотокопијом саобраћајне дозволе и фотокопијом полисе осигурања важећом на дан отварања понуда.</w:t>
      </w:r>
    </w:p>
    <w:p>
      <w:pPr>
        <w:jc w:val="both"/>
        <w:rPr>
          <w:rFonts w:ascii="Times New Roman" w:hAnsi="Times New Roman" w:cs="Times New Roman"/>
          <w:sz w:val="24"/>
          <w:szCs w:val="24"/>
          <w:lang w:val="sr-Cyrl-CS"/>
        </w:rPr>
      </w:pPr>
      <w:r>
        <w:rPr>
          <w:rFonts w:ascii="Times New Roman" w:hAnsi="Times New Roman" w:cs="Times New Roman"/>
          <w:sz w:val="24"/>
          <w:szCs w:val="24"/>
          <w:lang w:val="ru-RU"/>
        </w:rPr>
        <w:t xml:space="preserve"> </w:t>
      </w:r>
      <w:r>
        <w:rPr>
          <w:rFonts w:ascii="Times New Roman" w:hAnsi="Times New Roman" w:cs="Times New Roman"/>
          <w:sz w:val="24"/>
          <w:szCs w:val="24"/>
          <w:lang w:val="sr-Cyrl-CS"/>
        </w:rPr>
        <w:t>.</w:t>
      </w:r>
    </w:p>
    <w:p>
      <w:pPr>
        <w:jc w:val="both"/>
        <w:rPr>
          <w:rFonts w:ascii="Times New Roman" w:hAnsi="Times New Roman" w:cs="Times New Roman"/>
          <w:sz w:val="24"/>
          <w:szCs w:val="24"/>
          <w:lang w:val="sr-Cyrl-CS"/>
        </w:rPr>
      </w:pPr>
    </w:p>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Датум_____________________</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 xml:space="preserve">М.П </w:t>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Потпис одговорног лица</w:t>
      </w:r>
    </w:p>
    <w:p>
      <w:pPr>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______________________</w:t>
      </w:r>
    </w:p>
    <w:p>
      <w:pPr>
        <w:jc w:val="both"/>
        <w:rPr>
          <w:rFonts w:ascii="Times New Roman" w:hAnsi="Times New Roman" w:cs="Times New Roman"/>
          <w:sz w:val="24"/>
          <w:szCs w:val="24"/>
          <w:lang w:val="ru-RU"/>
        </w:rPr>
      </w:pPr>
      <w:r>
        <w:rPr>
          <w:rFonts w:ascii="Times New Roman" w:hAnsi="Times New Roman" w:cs="Times New Roman"/>
          <w:sz w:val="24"/>
          <w:szCs w:val="24"/>
          <w:lang w:val="sr-Cyrl-CS"/>
        </w:rPr>
        <w:t>Напомена: Образац копирати у потребном броју примерака.</w:t>
      </w:r>
    </w:p>
    <w:p>
      <w:pPr>
        <w:jc w:val="center"/>
        <w:rPr>
          <w:rFonts w:ascii="Times New Roman" w:hAnsi="Times New Roman" w:cs="Times New Roman"/>
          <w:sz w:val="24"/>
          <w:szCs w:val="24"/>
          <w:lang w:val="ru-RU"/>
        </w:rPr>
      </w:pPr>
    </w:p>
    <w:p>
      <w:pPr>
        <w:jc w:val="center"/>
        <w:rPr>
          <w:rFonts w:ascii="Times New Roman" w:hAnsi="Times New Roman" w:cs="Times New Roman"/>
          <w:sz w:val="24"/>
          <w:szCs w:val="24"/>
          <w:lang w:val="ru-RU"/>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fldChar w:fldCharType="begin"/>
    </w:r>
    <w:r>
      <w:instrText xml:space="preserve"> PAGE   \* MERGEFORMAT </w:instrText>
    </w:r>
    <w:r>
      <w:fldChar w:fldCharType="separate"/>
    </w:r>
    <w:r>
      <w:t>1</w:t>
    </w:r>
    <w:r>
      <w:fldChar w:fldCharType="end"/>
    </w:r>
  </w:p>
  <w:p>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t>58</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tentative="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0000013"/>
    <w:multiLevelType w:val="multilevel"/>
    <w:tmpl w:val="00000013"/>
    <w:lvl w:ilvl="0"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1"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2"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3"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4"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5"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6"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7" w:tentative="0">
      <w:start w:val="1"/>
      <w:numFmt w:val="decimal"/>
      <w:lvlText w:val="%1)"/>
      <w:lvlJc w:val="left"/>
      <w:rPr>
        <w:rFonts w:ascii="Arial" w:hAnsi="Arial" w:cs="Arial"/>
        <w:b/>
        <w:bCs/>
        <w:i/>
        <w:iCs/>
        <w:smallCaps w:val="0"/>
        <w:strike w:val="0"/>
        <w:color w:val="000000"/>
        <w:spacing w:val="0"/>
        <w:w w:val="100"/>
        <w:position w:val="0"/>
        <w:sz w:val="22"/>
        <w:szCs w:val="22"/>
        <w:u w:val="single"/>
      </w:rPr>
    </w:lvl>
    <w:lvl w:ilvl="8" w:tentative="0">
      <w:start w:val="1"/>
      <w:numFmt w:val="decimal"/>
      <w:lvlText w:val="%1)"/>
      <w:lvlJc w:val="left"/>
      <w:rPr>
        <w:rFonts w:ascii="Arial" w:hAnsi="Arial" w:cs="Arial"/>
        <w:b/>
        <w:bCs/>
        <w:i/>
        <w:iCs/>
        <w:smallCaps w:val="0"/>
        <w:strike w:val="0"/>
        <w:color w:val="000000"/>
        <w:spacing w:val="0"/>
        <w:w w:val="100"/>
        <w:position w:val="0"/>
        <w:sz w:val="22"/>
        <w:szCs w:val="22"/>
        <w:u w:val="single"/>
      </w:rPr>
    </w:lvl>
  </w:abstractNum>
  <w:abstractNum w:abstractNumId="2">
    <w:nsid w:val="00000015"/>
    <w:multiLevelType w:val="multilevel"/>
    <w:tmpl w:val="00000015"/>
    <w:lvl w:ilvl="0"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
    <w:nsid w:val="00000017"/>
    <w:multiLevelType w:val="multilevel"/>
    <w:tmpl w:val="00000017"/>
    <w:lvl w:ilvl="0"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1"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2"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3"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4"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5"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6"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7"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lvl w:ilvl="8" w:tentative="0">
      <w:start w:val="1"/>
      <w:numFmt w:val="decimal"/>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4">
    <w:nsid w:val="00000019"/>
    <w:multiLevelType w:val="multilevel"/>
    <w:tmpl w:val="00000019"/>
    <w:lvl w:ilvl="0" w:tentative="0">
      <w:start w:val="1"/>
      <w:numFmt w:val="decimal"/>
      <w:lvlText w:val="%1."/>
      <w:lvlJc w:val="left"/>
      <w:rPr>
        <w:rFonts w:hint="default" w:ascii="Times New Roman" w:hAnsi="Times New Roman" w:cs="Times New Roman"/>
        <w:b/>
        <w:bCs/>
        <w:i w:val="0"/>
        <w:iCs w:val="0"/>
        <w:smallCaps w:val="0"/>
        <w:strike w:val="0"/>
        <w:color w:val="000000"/>
        <w:spacing w:val="0"/>
        <w:w w:val="100"/>
        <w:position w:val="0"/>
        <w:sz w:val="24"/>
        <w:szCs w:val="24"/>
        <w:u w:val="none"/>
      </w:rPr>
    </w:lvl>
    <w:lvl w:ilvl="1"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2"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3"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4"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5"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6"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7" w:tentative="0">
      <w:start w:val="1"/>
      <w:numFmt w:val="decimal"/>
      <w:lvlText w:val="%1."/>
      <w:lvlJc w:val="left"/>
      <w:rPr>
        <w:rFonts w:ascii="Arial" w:hAnsi="Arial" w:cs="Arial"/>
        <w:b/>
        <w:bCs/>
        <w:i/>
        <w:iCs/>
        <w:smallCaps w:val="0"/>
        <w:strike w:val="0"/>
        <w:color w:val="000000"/>
        <w:spacing w:val="0"/>
        <w:w w:val="100"/>
        <w:position w:val="0"/>
        <w:sz w:val="22"/>
        <w:szCs w:val="22"/>
        <w:u w:val="none"/>
      </w:rPr>
    </w:lvl>
    <w:lvl w:ilvl="8" w:tentative="0">
      <w:start w:val="1"/>
      <w:numFmt w:val="decimal"/>
      <w:lvlText w:val="%1."/>
      <w:lvlJc w:val="left"/>
      <w:rPr>
        <w:rFonts w:ascii="Arial" w:hAnsi="Arial" w:cs="Arial"/>
        <w:b/>
        <w:bCs/>
        <w:i/>
        <w:iCs/>
        <w:smallCaps w:val="0"/>
        <w:strike w:val="0"/>
        <w:color w:val="000000"/>
        <w:spacing w:val="0"/>
        <w:w w:val="100"/>
        <w:position w:val="0"/>
        <w:sz w:val="22"/>
        <w:szCs w:val="22"/>
        <w:u w:val="none"/>
      </w:rPr>
    </w:lvl>
  </w:abstractNum>
  <w:abstractNum w:abstractNumId="5">
    <w:nsid w:val="0000001B"/>
    <w:multiLevelType w:val="multilevel"/>
    <w:tmpl w:val="0000001B"/>
    <w:lvl w:ilvl="0" w:tentative="0">
      <w:start w:val="7"/>
      <w:numFmt w:val="decimal"/>
      <w:lvlText w:val="%1."/>
      <w:lvlJc w:val="left"/>
      <w:rPr>
        <w:rFonts w:hint="default" w:ascii="Times New Roman" w:hAnsi="Times New Roman" w:cs="Times New Roman"/>
        <w:b/>
        <w:bCs/>
        <w:i w:val="0"/>
        <w:iCs w:val="0"/>
        <w:smallCaps w:val="0"/>
        <w:strike w:val="0"/>
        <w:color w:val="000000"/>
        <w:spacing w:val="0"/>
        <w:w w:val="100"/>
        <w:position w:val="0"/>
        <w:sz w:val="24"/>
        <w:szCs w:val="24"/>
        <w:u w:val="none"/>
      </w:rPr>
    </w:lvl>
    <w:lvl w:ilvl="1"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2"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3"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4"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5"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6"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7"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lvl w:ilvl="8" w:tentative="0">
      <w:start w:val="1"/>
      <w:numFmt w:val="decimal"/>
      <w:lvlText w:val="%1.%2."/>
      <w:lvlJc w:val="left"/>
      <w:rPr>
        <w:rFonts w:ascii="Arial" w:hAnsi="Arial" w:cs="Arial"/>
        <w:b w:val="0"/>
        <w:bCs w:val="0"/>
        <w:i w:val="0"/>
        <w:iCs w:val="0"/>
        <w:smallCaps w:val="0"/>
        <w:strike w:val="0"/>
        <w:color w:val="000000"/>
        <w:spacing w:val="0"/>
        <w:w w:val="100"/>
        <w:position w:val="0"/>
        <w:sz w:val="22"/>
        <w:szCs w:val="22"/>
        <w:u w:val="single"/>
      </w:rPr>
    </w:lvl>
  </w:abstractNum>
  <w:abstractNum w:abstractNumId="6">
    <w:nsid w:val="09053C8E"/>
    <w:multiLevelType w:val="multilevel"/>
    <w:tmpl w:val="09053C8E"/>
    <w:lvl w:ilvl="0" w:tentative="0">
      <w:start w:val="2"/>
      <w:numFmt w:val="bullet"/>
      <w:lvlText w:val="-"/>
      <w:lvlJc w:val="left"/>
      <w:pPr>
        <w:tabs>
          <w:tab w:val="left" w:pos="720"/>
        </w:tabs>
        <w:ind w:left="720" w:hanging="360"/>
      </w:pPr>
      <w:rPr>
        <w:rFonts w:hint="default" w:ascii="Times New Roman" w:hAnsi="Times New Roman" w:eastAsia="Times New Roman"/>
        <w:b/>
        <w:bC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7">
    <w:nsid w:val="59AC53D3"/>
    <w:multiLevelType w:val="multilevel"/>
    <w:tmpl w:val="59AC53D3"/>
    <w:lvl w:ilvl="0" w:tentative="0">
      <w:start w:val="1"/>
      <w:numFmt w:val="decimal"/>
      <w:lvlText w:val="%1)"/>
      <w:lvlJc w:val="left"/>
      <w:pPr>
        <w:ind w:left="1530" w:hanging="360"/>
      </w:pPr>
      <w:rPr>
        <w:rFonts w:hint="default"/>
      </w:r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8">
    <w:nsid w:val="61E84A2F"/>
    <w:multiLevelType w:val="multilevel"/>
    <w:tmpl w:val="61E84A2F"/>
    <w:lvl w:ilvl="0" w:tentative="0">
      <w:start w:val="2"/>
      <w:numFmt w:val="bullet"/>
      <w:lvlText w:val="-"/>
      <w:lvlJc w:val="left"/>
      <w:pPr>
        <w:ind w:left="720" w:hanging="360"/>
      </w:pPr>
      <w:rPr>
        <w:rFonts w:hint="default" w:ascii="Times New Roman" w:hAnsi="Times New Roman" w:eastAsia="Times New Roman"/>
        <w:b/>
        <w:bCs/>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69232AA3"/>
    <w:multiLevelType w:val="multilevel"/>
    <w:tmpl w:val="69232AA3"/>
    <w:lvl w:ilvl="0" w:tentative="0">
      <w:start w:val="1"/>
      <w:numFmt w:val="decimal"/>
      <w:lvlText w:val="%1)"/>
      <w:lvlJc w:val="left"/>
      <w:pPr>
        <w:ind w:left="1530" w:hanging="360"/>
      </w:pPr>
      <w:rPr>
        <w:rFonts w:hint="default"/>
      </w:rPr>
    </w:lvl>
    <w:lvl w:ilvl="1" w:tentative="0">
      <w:start w:val="1"/>
      <w:numFmt w:val="lowerLetter"/>
      <w:lvlText w:val="%2."/>
      <w:lvlJc w:val="left"/>
      <w:pPr>
        <w:ind w:left="2250" w:hanging="360"/>
      </w:pPr>
    </w:lvl>
    <w:lvl w:ilvl="2" w:tentative="0">
      <w:start w:val="1"/>
      <w:numFmt w:val="lowerRoman"/>
      <w:lvlText w:val="%3."/>
      <w:lvlJc w:val="right"/>
      <w:pPr>
        <w:ind w:left="2970" w:hanging="180"/>
      </w:pPr>
    </w:lvl>
    <w:lvl w:ilvl="3" w:tentative="0">
      <w:start w:val="1"/>
      <w:numFmt w:val="decimal"/>
      <w:lvlText w:val="%4."/>
      <w:lvlJc w:val="left"/>
      <w:pPr>
        <w:ind w:left="3690" w:hanging="360"/>
      </w:pPr>
    </w:lvl>
    <w:lvl w:ilvl="4" w:tentative="0">
      <w:start w:val="1"/>
      <w:numFmt w:val="lowerLetter"/>
      <w:lvlText w:val="%5."/>
      <w:lvlJc w:val="left"/>
      <w:pPr>
        <w:ind w:left="4410" w:hanging="360"/>
      </w:pPr>
    </w:lvl>
    <w:lvl w:ilvl="5" w:tentative="0">
      <w:start w:val="1"/>
      <w:numFmt w:val="lowerRoman"/>
      <w:lvlText w:val="%6."/>
      <w:lvlJc w:val="right"/>
      <w:pPr>
        <w:ind w:left="5130" w:hanging="180"/>
      </w:pPr>
    </w:lvl>
    <w:lvl w:ilvl="6" w:tentative="0">
      <w:start w:val="1"/>
      <w:numFmt w:val="decimal"/>
      <w:lvlText w:val="%7."/>
      <w:lvlJc w:val="left"/>
      <w:pPr>
        <w:ind w:left="5850" w:hanging="360"/>
      </w:pPr>
    </w:lvl>
    <w:lvl w:ilvl="7" w:tentative="0">
      <w:start w:val="1"/>
      <w:numFmt w:val="lowerLetter"/>
      <w:lvlText w:val="%8."/>
      <w:lvlJc w:val="left"/>
      <w:pPr>
        <w:ind w:left="6570" w:hanging="360"/>
      </w:pPr>
    </w:lvl>
    <w:lvl w:ilvl="8" w:tentative="0">
      <w:start w:val="1"/>
      <w:numFmt w:val="lowerRoman"/>
      <w:lvlText w:val="%9."/>
      <w:lvlJc w:val="right"/>
      <w:pPr>
        <w:ind w:left="7290" w:hanging="180"/>
      </w:pPr>
    </w:lvl>
  </w:abstractNum>
  <w:abstractNum w:abstractNumId="10">
    <w:nsid w:val="6BFF7601"/>
    <w:multiLevelType w:val="multilevel"/>
    <w:tmpl w:val="6BFF7601"/>
    <w:lvl w:ilvl="0" w:tentative="0">
      <w:start w:val="1"/>
      <w:numFmt w:val="decimal"/>
      <w:lvlText w:val="%1."/>
      <w:lvlJc w:val="left"/>
      <w:pPr>
        <w:ind w:left="720" w:hanging="360"/>
      </w:pPr>
      <w:rPr>
        <w:rFonts w:hint="default"/>
        <w:b/>
        <w:bCs/>
        <w:i w:val="0"/>
        <w:iCs w:val="0"/>
      </w:rPr>
    </w:lvl>
    <w:lvl w:ilvl="1" w:tentative="0">
      <w:start w:val="1"/>
      <w:numFmt w:val="decimal"/>
      <w:isLgl/>
      <w:lvlText w:val="%1.%2"/>
      <w:lvlJc w:val="left"/>
      <w:pPr>
        <w:ind w:left="1170" w:hanging="450"/>
      </w:pPr>
      <w:rPr>
        <w:rFonts w:hint="default"/>
        <w:b/>
        <w:bCs/>
      </w:rPr>
    </w:lvl>
    <w:lvl w:ilvl="2" w:tentative="0">
      <w:start w:val="1"/>
      <w:numFmt w:val="decimal"/>
      <w:isLgl/>
      <w:lvlText w:val="%1.%2.%3"/>
      <w:lvlJc w:val="left"/>
      <w:pPr>
        <w:ind w:left="1800" w:hanging="720"/>
      </w:pPr>
      <w:rPr>
        <w:rFonts w:hint="default"/>
        <w:b/>
        <w:bCs/>
      </w:rPr>
    </w:lvl>
    <w:lvl w:ilvl="3" w:tentative="0">
      <w:start w:val="1"/>
      <w:numFmt w:val="decimal"/>
      <w:isLgl/>
      <w:lvlText w:val="%1.%2.%3.%4"/>
      <w:lvlJc w:val="left"/>
      <w:pPr>
        <w:ind w:left="2160" w:hanging="720"/>
      </w:pPr>
      <w:rPr>
        <w:rFonts w:hint="default"/>
        <w:b/>
        <w:bCs/>
      </w:rPr>
    </w:lvl>
    <w:lvl w:ilvl="4" w:tentative="0">
      <w:start w:val="1"/>
      <w:numFmt w:val="decimal"/>
      <w:isLgl/>
      <w:lvlText w:val="%1.%2.%3.%4.%5"/>
      <w:lvlJc w:val="left"/>
      <w:pPr>
        <w:ind w:left="2880" w:hanging="1080"/>
      </w:pPr>
      <w:rPr>
        <w:rFonts w:hint="default"/>
        <w:b/>
        <w:bCs/>
      </w:rPr>
    </w:lvl>
    <w:lvl w:ilvl="5" w:tentative="0">
      <w:start w:val="1"/>
      <w:numFmt w:val="decimal"/>
      <w:isLgl/>
      <w:lvlText w:val="%1.%2.%3.%4.%5.%6"/>
      <w:lvlJc w:val="left"/>
      <w:pPr>
        <w:ind w:left="3240" w:hanging="1080"/>
      </w:pPr>
      <w:rPr>
        <w:rFonts w:hint="default"/>
        <w:b/>
        <w:bCs/>
      </w:rPr>
    </w:lvl>
    <w:lvl w:ilvl="6" w:tentative="0">
      <w:start w:val="1"/>
      <w:numFmt w:val="decimal"/>
      <w:isLgl/>
      <w:lvlText w:val="%1.%2.%3.%4.%5.%6.%7"/>
      <w:lvlJc w:val="left"/>
      <w:pPr>
        <w:ind w:left="3960" w:hanging="1440"/>
      </w:pPr>
      <w:rPr>
        <w:rFonts w:hint="default"/>
        <w:b/>
        <w:bCs/>
      </w:rPr>
    </w:lvl>
    <w:lvl w:ilvl="7" w:tentative="0">
      <w:start w:val="1"/>
      <w:numFmt w:val="decimal"/>
      <w:isLgl/>
      <w:lvlText w:val="%1.%2.%3.%4.%5.%6.%7.%8"/>
      <w:lvlJc w:val="left"/>
      <w:pPr>
        <w:ind w:left="4320" w:hanging="1440"/>
      </w:pPr>
      <w:rPr>
        <w:rFonts w:hint="default"/>
        <w:b/>
        <w:bCs/>
      </w:rPr>
    </w:lvl>
    <w:lvl w:ilvl="8" w:tentative="0">
      <w:start w:val="1"/>
      <w:numFmt w:val="decimal"/>
      <w:isLgl/>
      <w:lvlText w:val="%1.%2.%3.%4.%5.%6.%7.%8.%9"/>
      <w:lvlJc w:val="left"/>
      <w:pPr>
        <w:ind w:left="5040" w:hanging="1800"/>
      </w:pPr>
      <w:rPr>
        <w:rFonts w:hint="default"/>
        <w:b/>
        <w:bCs/>
      </w:rPr>
    </w:lvl>
  </w:abstractNum>
  <w:abstractNum w:abstractNumId="11">
    <w:nsid w:val="7F1A6942"/>
    <w:multiLevelType w:val="multilevel"/>
    <w:tmpl w:val="7F1A6942"/>
    <w:lvl w:ilvl="0" w:tentative="0">
      <w:start w:val="1"/>
      <w:numFmt w:val="decimal"/>
      <w:lvlText w:val="%1)"/>
      <w:lvlJc w:val="left"/>
      <w:pPr>
        <w:ind w:left="360" w:hanging="360"/>
      </w:pPr>
      <w:rPr>
        <w:rFonts w:hint="default"/>
      </w:rPr>
    </w:lvl>
    <w:lvl w:ilvl="1" w:tentative="0">
      <w:start w:val="1"/>
      <w:numFmt w:val="lowerLetter"/>
      <w:lvlText w:val="%2."/>
      <w:lvlJc w:val="left"/>
      <w:pPr>
        <w:ind w:left="1460" w:hanging="360"/>
      </w:pPr>
    </w:lvl>
    <w:lvl w:ilvl="2" w:tentative="0">
      <w:start w:val="1"/>
      <w:numFmt w:val="lowerRoman"/>
      <w:lvlText w:val="%3."/>
      <w:lvlJc w:val="right"/>
      <w:pPr>
        <w:ind w:left="2180" w:hanging="180"/>
      </w:pPr>
    </w:lvl>
    <w:lvl w:ilvl="3" w:tentative="0">
      <w:start w:val="1"/>
      <w:numFmt w:val="decimal"/>
      <w:lvlText w:val="%4."/>
      <w:lvlJc w:val="left"/>
      <w:pPr>
        <w:ind w:left="2900" w:hanging="360"/>
      </w:pPr>
    </w:lvl>
    <w:lvl w:ilvl="4" w:tentative="0">
      <w:start w:val="1"/>
      <w:numFmt w:val="lowerLetter"/>
      <w:lvlText w:val="%5."/>
      <w:lvlJc w:val="left"/>
      <w:pPr>
        <w:ind w:left="3620" w:hanging="360"/>
      </w:pPr>
    </w:lvl>
    <w:lvl w:ilvl="5" w:tentative="0">
      <w:start w:val="1"/>
      <w:numFmt w:val="lowerRoman"/>
      <w:lvlText w:val="%6."/>
      <w:lvlJc w:val="right"/>
      <w:pPr>
        <w:ind w:left="4340" w:hanging="180"/>
      </w:pPr>
    </w:lvl>
    <w:lvl w:ilvl="6" w:tentative="0">
      <w:start w:val="1"/>
      <w:numFmt w:val="decimal"/>
      <w:lvlText w:val="%7."/>
      <w:lvlJc w:val="left"/>
      <w:pPr>
        <w:ind w:left="5060" w:hanging="360"/>
      </w:pPr>
    </w:lvl>
    <w:lvl w:ilvl="7" w:tentative="0">
      <w:start w:val="1"/>
      <w:numFmt w:val="lowerLetter"/>
      <w:lvlText w:val="%8."/>
      <w:lvlJc w:val="left"/>
      <w:pPr>
        <w:ind w:left="5780" w:hanging="360"/>
      </w:pPr>
    </w:lvl>
    <w:lvl w:ilvl="8" w:tentative="0">
      <w:start w:val="1"/>
      <w:numFmt w:val="lowerRoman"/>
      <w:lvlText w:val="%9."/>
      <w:lvlJc w:val="right"/>
      <w:pPr>
        <w:ind w:left="6500" w:hanging="180"/>
      </w:pPr>
    </w:lvl>
  </w:abstractNum>
  <w:num w:numId="1">
    <w:abstractNumId w:val="10"/>
  </w:num>
  <w:num w:numId="2">
    <w:abstractNumId w:val="9"/>
  </w:num>
  <w:num w:numId="3">
    <w:abstractNumId w:val="7"/>
  </w:num>
  <w:num w:numId="4">
    <w:abstractNumId w:val="8"/>
  </w:num>
  <w:num w:numId="5">
    <w:abstractNumId w:val="1"/>
  </w:num>
  <w:num w:numId="6">
    <w:abstractNumId w:val="2"/>
  </w:num>
  <w:num w:numId="7">
    <w:abstractNumId w:val="3"/>
  </w:num>
  <w:num w:numId="8">
    <w:abstractNumId w:val="4"/>
  </w:num>
  <w:num w:numId="9">
    <w:abstractNumId w:val="0"/>
  </w:num>
  <w:num w:numId="10">
    <w:abstractNumId w:val="5"/>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720"/>
  <w:hyphenationZone w:val="425"/>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ED"/>
    <w:rsid w:val="00003BA8"/>
    <w:rsid w:val="00007D45"/>
    <w:rsid w:val="00007E84"/>
    <w:rsid w:val="0001135A"/>
    <w:rsid w:val="0001300D"/>
    <w:rsid w:val="0001337B"/>
    <w:rsid w:val="00015EB3"/>
    <w:rsid w:val="00022E15"/>
    <w:rsid w:val="00024ECD"/>
    <w:rsid w:val="00030528"/>
    <w:rsid w:val="00030903"/>
    <w:rsid w:val="000317E8"/>
    <w:rsid w:val="00036AAF"/>
    <w:rsid w:val="000375DF"/>
    <w:rsid w:val="000442AF"/>
    <w:rsid w:val="00044BBB"/>
    <w:rsid w:val="000461FC"/>
    <w:rsid w:val="000509D2"/>
    <w:rsid w:val="00054ECD"/>
    <w:rsid w:val="00061B35"/>
    <w:rsid w:val="00063BF1"/>
    <w:rsid w:val="00067C53"/>
    <w:rsid w:val="000706E7"/>
    <w:rsid w:val="00073697"/>
    <w:rsid w:val="00074740"/>
    <w:rsid w:val="00075C0E"/>
    <w:rsid w:val="000805E1"/>
    <w:rsid w:val="00084025"/>
    <w:rsid w:val="000843AC"/>
    <w:rsid w:val="000903B7"/>
    <w:rsid w:val="00090CA5"/>
    <w:rsid w:val="0009105C"/>
    <w:rsid w:val="0009766D"/>
    <w:rsid w:val="00097A6B"/>
    <w:rsid w:val="000A162C"/>
    <w:rsid w:val="000A5ABF"/>
    <w:rsid w:val="000B16C8"/>
    <w:rsid w:val="000B74CE"/>
    <w:rsid w:val="000B74E2"/>
    <w:rsid w:val="000C321D"/>
    <w:rsid w:val="000C5B5F"/>
    <w:rsid w:val="000C789C"/>
    <w:rsid w:val="000D0B39"/>
    <w:rsid w:val="000D0CF3"/>
    <w:rsid w:val="000D63C4"/>
    <w:rsid w:val="000E141D"/>
    <w:rsid w:val="000E6975"/>
    <w:rsid w:val="000F07DC"/>
    <w:rsid w:val="000F1793"/>
    <w:rsid w:val="0010126A"/>
    <w:rsid w:val="00102352"/>
    <w:rsid w:val="001031FD"/>
    <w:rsid w:val="00107A8C"/>
    <w:rsid w:val="001102B1"/>
    <w:rsid w:val="00113D0A"/>
    <w:rsid w:val="001202A5"/>
    <w:rsid w:val="00120E37"/>
    <w:rsid w:val="00122C57"/>
    <w:rsid w:val="00123048"/>
    <w:rsid w:val="001233B7"/>
    <w:rsid w:val="00125001"/>
    <w:rsid w:val="00125A9A"/>
    <w:rsid w:val="001344E6"/>
    <w:rsid w:val="00137A6F"/>
    <w:rsid w:val="00140393"/>
    <w:rsid w:val="00141263"/>
    <w:rsid w:val="001441E2"/>
    <w:rsid w:val="00144A2A"/>
    <w:rsid w:val="00146C87"/>
    <w:rsid w:val="0015391B"/>
    <w:rsid w:val="00157DA0"/>
    <w:rsid w:val="00173123"/>
    <w:rsid w:val="00175624"/>
    <w:rsid w:val="001756D1"/>
    <w:rsid w:val="00180241"/>
    <w:rsid w:val="00181A28"/>
    <w:rsid w:val="001837FE"/>
    <w:rsid w:val="00183C9B"/>
    <w:rsid w:val="001846C9"/>
    <w:rsid w:val="00185363"/>
    <w:rsid w:val="001853CF"/>
    <w:rsid w:val="0018609B"/>
    <w:rsid w:val="001868F2"/>
    <w:rsid w:val="00186FD8"/>
    <w:rsid w:val="00187FDB"/>
    <w:rsid w:val="00190B6E"/>
    <w:rsid w:val="0019268D"/>
    <w:rsid w:val="00193018"/>
    <w:rsid w:val="00196C9D"/>
    <w:rsid w:val="001A02D3"/>
    <w:rsid w:val="001A0FF4"/>
    <w:rsid w:val="001A13FC"/>
    <w:rsid w:val="001A69F5"/>
    <w:rsid w:val="001B076C"/>
    <w:rsid w:val="001B11E8"/>
    <w:rsid w:val="001B47D7"/>
    <w:rsid w:val="001B6E10"/>
    <w:rsid w:val="001C2213"/>
    <w:rsid w:val="001C288D"/>
    <w:rsid w:val="001C306A"/>
    <w:rsid w:val="001C43CD"/>
    <w:rsid w:val="001D445B"/>
    <w:rsid w:val="001D524F"/>
    <w:rsid w:val="001E4B8F"/>
    <w:rsid w:val="001E6496"/>
    <w:rsid w:val="001F0064"/>
    <w:rsid w:val="001F0371"/>
    <w:rsid w:val="00206614"/>
    <w:rsid w:val="0020777A"/>
    <w:rsid w:val="00214AB9"/>
    <w:rsid w:val="00214B93"/>
    <w:rsid w:val="00214C57"/>
    <w:rsid w:val="00220878"/>
    <w:rsid w:val="00223D91"/>
    <w:rsid w:val="00230C7B"/>
    <w:rsid w:val="00231563"/>
    <w:rsid w:val="00231A5B"/>
    <w:rsid w:val="00232E48"/>
    <w:rsid w:val="00236746"/>
    <w:rsid w:val="00237DA4"/>
    <w:rsid w:val="00240512"/>
    <w:rsid w:val="00242F00"/>
    <w:rsid w:val="00243B66"/>
    <w:rsid w:val="0024780E"/>
    <w:rsid w:val="002504A3"/>
    <w:rsid w:val="0025125D"/>
    <w:rsid w:val="00253DC5"/>
    <w:rsid w:val="00256E07"/>
    <w:rsid w:val="00257096"/>
    <w:rsid w:val="002604F4"/>
    <w:rsid w:val="00262D6F"/>
    <w:rsid w:val="00264613"/>
    <w:rsid w:val="00264A35"/>
    <w:rsid w:val="00264CBC"/>
    <w:rsid w:val="00267089"/>
    <w:rsid w:val="002674AC"/>
    <w:rsid w:val="0027197A"/>
    <w:rsid w:val="00271E55"/>
    <w:rsid w:val="00272049"/>
    <w:rsid w:val="00273EE1"/>
    <w:rsid w:val="00280407"/>
    <w:rsid w:val="00282C72"/>
    <w:rsid w:val="00283B23"/>
    <w:rsid w:val="002852EB"/>
    <w:rsid w:val="00287F09"/>
    <w:rsid w:val="002938A0"/>
    <w:rsid w:val="002A6BB0"/>
    <w:rsid w:val="002B2DAD"/>
    <w:rsid w:val="002B5950"/>
    <w:rsid w:val="002B6201"/>
    <w:rsid w:val="002B6D0C"/>
    <w:rsid w:val="002C27B1"/>
    <w:rsid w:val="002C50C2"/>
    <w:rsid w:val="002F123B"/>
    <w:rsid w:val="002F1331"/>
    <w:rsid w:val="002F2791"/>
    <w:rsid w:val="002F4838"/>
    <w:rsid w:val="002F4F1C"/>
    <w:rsid w:val="002F7229"/>
    <w:rsid w:val="003010A1"/>
    <w:rsid w:val="003012A3"/>
    <w:rsid w:val="00303B74"/>
    <w:rsid w:val="00304553"/>
    <w:rsid w:val="00304B98"/>
    <w:rsid w:val="00307176"/>
    <w:rsid w:val="003155D4"/>
    <w:rsid w:val="00316F70"/>
    <w:rsid w:val="00324E32"/>
    <w:rsid w:val="00337B00"/>
    <w:rsid w:val="00340359"/>
    <w:rsid w:val="0034173D"/>
    <w:rsid w:val="0034321D"/>
    <w:rsid w:val="003439EB"/>
    <w:rsid w:val="00343B76"/>
    <w:rsid w:val="00351C4A"/>
    <w:rsid w:val="0035216E"/>
    <w:rsid w:val="003528A4"/>
    <w:rsid w:val="00353D94"/>
    <w:rsid w:val="00355B90"/>
    <w:rsid w:val="00360A82"/>
    <w:rsid w:val="003617B0"/>
    <w:rsid w:val="00370B8F"/>
    <w:rsid w:val="00373C51"/>
    <w:rsid w:val="003834FE"/>
    <w:rsid w:val="0038467D"/>
    <w:rsid w:val="00394666"/>
    <w:rsid w:val="003968E9"/>
    <w:rsid w:val="003979FB"/>
    <w:rsid w:val="003A55E3"/>
    <w:rsid w:val="003A7159"/>
    <w:rsid w:val="003B1A55"/>
    <w:rsid w:val="003B7553"/>
    <w:rsid w:val="003B7D2B"/>
    <w:rsid w:val="003C186D"/>
    <w:rsid w:val="003C4193"/>
    <w:rsid w:val="003C4775"/>
    <w:rsid w:val="003C69D4"/>
    <w:rsid w:val="003D3157"/>
    <w:rsid w:val="003E2429"/>
    <w:rsid w:val="003E59CC"/>
    <w:rsid w:val="003E795C"/>
    <w:rsid w:val="003E7D6B"/>
    <w:rsid w:val="003F17AD"/>
    <w:rsid w:val="003F36E9"/>
    <w:rsid w:val="003F3ACA"/>
    <w:rsid w:val="003F4447"/>
    <w:rsid w:val="003F451F"/>
    <w:rsid w:val="003F6916"/>
    <w:rsid w:val="003F7F25"/>
    <w:rsid w:val="00405E56"/>
    <w:rsid w:val="00407292"/>
    <w:rsid w:val="00407DA6"/>
    <w:rsid w:val="004119AD"/>
    <w:rsid w:val="00415F65"/>
    <w:rsid w:val="004172F7"/>
    <w:rsid w:val="004227C4"/>
    <w:rsid w:val="00423B4B"/>
    <w:rsid w:val="00427350"/>
    <w:rsid w:val="0043268F"/>
    <w:rsid w:val="0043319B"/>
    <w:rsid w:val="00433E79"/>
    <w:rsid w:val="00440BCD"/>
    <w:rsid w:val="00440BFF"/>
    <w:rsid w:val="004419D2"/>
    <w:rsid w:val="00452C81"/>
    <w:rsid w:val="00454166"/>
    <w:rsid w:val="00462F7C"/>
    <w:rsid w:val="0046499E"/>
    <w:rsid w:val="00464FE1"/>
    <w:rsid w:val="004652D5"/>
    <w:rsid w:val="004660A1"/>
    <w:rsid w:val="004668A5"/>
    <w:rsid w:val="00470F6D"/>
    <w:rsid w:val="00474826"/>
    <w:rsid w:val="00474DD6"/>
    <w:rsid w:val="00481BBC"/>
    <w:rsid w:val="00482B13"/>
    <w:rsid w:val="0048391B"/>
    <w:rsid w:val="00484309"/>
    <w:rsid w:val="00486DEB"/>
    <w:rsid w:val="004907C2"/>
    <w:rsid w:val="00490F61"/>
    <w:rsid w:val="00496378"/>
    <w:rsid w:val="004B06F9"/>
    <w:rsid w:val="004B25A3"/>
    <w:rsid w:val="004B2751"/>
    <w:rsid w:val="004B3C19"/>
    <w:rsid w:val="004C05F8"/>
    <w:rsid w:val="004C72DF"/>
    <w:rsid w:val="004D30C4"/>
    <w:rsid w:val="004D3E0C"/>
    <w:rsid w:val="004D4757"/>
    <w:rsid w:val="004E0032"/>
    <w:rsid w:val="004E10DA"/>
    <w:rsid w:val="004E167B"/>
    <w:rsid w:val="004E2095"/>
    <w:rsid w:val="004E2CC1"/>
    <w:rsid w:val="004E4CF5"/>
    <w:rsid w:val="004E6976"/>
    <w:rsid w:val="004E6AD6"/>
    <w:rsid w:val="004F38FA"/>
    <w:rsid w:val="004F6707"/>
    <w:rsid w:val="004F6AAA"/>
    <w:rsid w:val="004F7F99"/>
    <w:rsid w:val="005013A9"/>
    <w:rsid w:val="005046FF"/>
    <w:rsid w:val="00504AF8"/>
    <w:rsid w:val="0050593B"/>
    <w:rsid w:val="00510801"/>
    <w:rsid w:val="0051157C"/>
    <w:rsid w:val="005127F5"/>
    <w:rsid w:val="00513F09"/>
    <w:rsid w:val="00523CEC"/>
    <w:rsid w:val="00524FE9"/>
    <w:rsid w:val="00530C14"/>
    <w:rsid w:val="005329F0"/>
    <w:rsid w:val="00532B29"/>
    <w:rsid w:val="005346EA"/>
    <w:rsid w:val="0053480A"/>
    <w:rsid w:val="005404A9"/>
    <w:rsid w:val="00545037"/>
    <w:rsid w:val="00545F15"/>
    <w:rsid w:val="005504D8"/>
    <w:rsid w:val="00550E59"/>
    <w:rsid w:val="005513F9"/>
    <w:rsid w:val="00551B61"/>
    <w:rsid w:val="00557AFA"/>
    <w:rsid w:val="00564F54"/>
    <w:rsid w:val="00565F25"/>
    <w:rsid w:val="00567057"/>
    <w:rsid w:val="005702E7"/>
    <w:rsid w:val="00573B8F"/>
    <w:rsid w:val="0057542F"/>
    <w:rsid w:val="00575811"/>
    <w:rsid w:val="00583DD1"/>
    <w:rsid w:val="005919C8"/>
    <w:rsid w:val="0059201F"/>
    <w:rsid w:val="00594203"/>
    <w:rsid w:val="00595F43"/>
    <w:rsid w:val="00596841"/>
    <w:rsid w:val="005A2EDE"/>
    <w:rsid w:val="005A718E"/>
    <w:rsid w:val="005B46F1"/>
    <w:rsid w:val="005C2641"/>
    <w:rsid w:val="005C27F4"/>
    <w:rsid w:val="005D514C"/>
    <w:rsid w:val="005D6516"/>
    <w:rsid w:val="005D7E51"/>
    <w:rsid w:val="005E17CC"/>
    <w:rsid w:val="005E42A2"/>
    <w:rsid w:val="005F125C"/>
    <w:rsid w:val="005F18AB"/>
    <w:rsid w:val="005F3860"/>
    <w:rsid w:val="005F5EF8"/>
    <w:rsid w:val="00601FFE"/>
    <w:rsid w:val="00603C88"/>
    <w:rsid w:val="00603D55"/>
    <w:rsid w:val="006057E7"/>
    <w:rsid w:val="00607BE8"/>
    <w:rsid w:val="006101ED"/>
    <w:rsid w:val="0061064F"/>
    <w:rsid w:val="00611773"/>
    <w:rsid w:val="006127AD"/>
    <w:rsid w:val="006162A9"/>
    <w:rsid w:val="00616D1A"/>
    <w:rsid w:val="00622652"/>
    <w:rsid w:val="006229BA"/>
    <w:rsid w:val="00623CC0"/>
    <w:rsid w:val="006248D1"/>
    <w:rsid w:val="006254D7"/>
    <w:rsid w:val="006334A1"/>
    <w:rsid w:val="00637DBE"/>
    <w:rsid w:val="00647973"/>
    <w:rsid w:val="00647F39"/>
    <w:rsid w:val="00654774"/>
    <w:rsid w:val="00660981"/>
    <w:rsid w:val="00663088"/>
    <w:rsid w:val="00665064"/>
    <w:rsid w:val="006715AD"/>
    <w:rsid w:val="00672D4E"/>
    <w:rsid w:val="006753BB"/>
    <w:rsid w:val="00676E54"/>
    <w:rsid w:val="0068043C"/>
    <w:rsid w:val="006808DA"/>
    <w:rsid w:val="0068290D"/>
    <w:rsid w:val="00691264"/>
    <w:rsid w:val="00693A03"/>
    <w:rsid w:val="006957B2"/>
    <w:rsid w:val="006A388C"/>
    <w:rsid w:val="006A59CD"/>
    <w:rsid w:val="006B3381"/>
    <w:rsid w:val="006C5D3D"/>
    <w:rsid w:val="006D02F0"/>
    <w:rsid w:val="006D0973"/>
    <w:rsid w:val="006D2271"/>
    <w:rsid w:val="006D6112"/>
    <w:rsid w:val="006E1FD8"/>
    <w:rsid w:val="006E530B"/>
    <w:rsid w:val="006E67E1"/>
    <w:rsid w:val="006F4651"/>
    <w:rsid w:val="006F537D"/>
    <w:rsid w:val="00700037"/>
    <w:rsid w:val="00702CA3"/>
    <w:rsid w:val="007037F8"/>
    <w:rsid w:val="007059A8"/>
    <w:rsid w:val="00706A85"/>
    <w:rsid w:val="00710EF9"/>
    <w:rsid w:val="007113F8"/>
    <w:rsid w:val="00714D14"/>
    <w:rsid w:val="00716C58"/>
    <w:rsid w:val="00720928"/>
    <w:rsid w:val="0072291F"/>
    <w:rsid w:val="007235C4"/>
    <w:rsid w:val="00725286"/>
    <w:rsid w:val="007319FE"/>
    <w:rsid w:val="0073246E"/>
    <w:rsid w:val="00743FC3"/>
    <w:rsid w:val="0074661F"/>
    <w:rsid w:val="007475ED"/>
    <w:rsid w:val="00752B70"/>
    <w:rsid w:val="0076239C"/>
    <w:rsid w:val="0076645F"/>
    <w:rsid w:val="00786110"/>
    <w:rsid w:val="00790189"/>
    <w:rsid w:val="007917DC"/>
    <w:rsid w:val="00793C17"/>
    <w:rsid w:val="00794544"/>
    <w:rsid w:val="007951AA"/>
    <w:rsid w:val="00797F08"/>
    <w:rsid w:val="007A3222"/>
    <w:rsid w:val="007A4B38"/>
    <w:rsid w:val="007A61E7"/>
    <w:rsid w:val="007B28B8"/>
    <w:rsid w:val="007B3107"/>
    <w:rsid w:val="007B4F90"/>
    <w:rsid w:val="007C0AE9"/>
    <w:rsid w:val="007D31D3"/>
    <w:rsid w:val="007D3EE9"/>
    <w:rsid w:val="007D6170"/>
    <w:rsid w:val="007D6E09"/>
    <w:rsid w:val="007D72AA"/>
    <w:rsid w:val="007E1AA8"/>
    <w:rsid w:val="007F03F2"/>
    <w:rsid w:val="007F0845"/>
    <w:rsid w:val="007F20DE"/>
    <w:rsid w:val="007F2A75"/>
    <w:rsid w:val="007F5ED4"/>
    <w:rsid w:val="00802678"/>
    <w:rsid w:val="00804C36"/>
    <w:rsid w:val="00811AD8"/>
    <w:rsid w:val="00814030"/>
    <w:rsid w:val="00816280"/>
    <w:rsid w:val="00820F5F"/>
    <w:rsid w:val="00821910"/>
    <w:rsid w:val="00823305"/>
    <w:rsid w:val="0082564C"/>
    <w:rsid w:val="008332D2"/>
    <w:rsid w:val="00834A90"/>
    <w:rsid w:val="008375FC"/>
    <w:rsid w:val="0083779F"/>
    <w:rsid w:val="00840AFB"/>
    <w:rsid w:val="00841495"/>
    <w:rsid w:val="008436F6"/>
    <w:rsid w:val="008444B6"/>
    <w:rsid w:val="00845E0E"/>
    <w:rsid w:val="00847353"/>
    <w:rsid w:val="008528BA"/>
    <w:rsid w:val="00853C75"/>
    <w:rsid w:val="00855116"/>
    <w:rsid w:val="00863E76"/>
    <w:rsid w:val="008708BC"/>
    <w:rsid w:val="00870A58"/>
    <w:rsid w:val="00870B1C"/>
    <w:rsid w:val="00870B9F"/>
    <w:rsid w:val="00872581"/>
    <w:rsid w:val="00873B52"/>
    <w:rsid w:val="00873C38"/>
    <w:rsid w:val="00876C6C"/>
    <w:rsid w:val="00876CFA"/>
    <w:rsid w:val="008824EF"/>
    <w:rsid w:val="00883182"/>
    <w:rsid w:val="0088449B"/>
    <w:rsid w:val="008861A8"/>
    <w:rsid w:val="0088672F"/>
    <w:rsid w:val="0089058B"/>
    <w:rsid w:val="00891222"/>
    <w:rsid w:val="00891B97"/>
    <w:rsid w:val="00893CB5"/>
    <w:rsid w:val="00894764"/>
    <w:rsid w:val="00896816"/>
    <w:rsid w:val="00897483"/>
    <w:rsid w:val="008A088F"/>
    <w:rsid w:val="008A0967"/>
    <w:rsid w:val="008A1A0B"/>
    <w:rsid w:val="008A3ED0"/>
    <w:rsid w:val="008A58F9"/>
    <w:rsid w:val="008B6243"/>
    <w:rsid w:val="008B6EAC"/>
    <w:rsid w:val="008C4BEA"/>
    <w:rsid w:val="008C5E9C"/>
    <w:rsid w:val="008C7EE6"/>
    <w:rsid w:val="008D6460"/>
    <w:rsid w:val="008D6545"/>
    <w:rsid w:val="008E1F49"/>
    <w:rsid w:val="008E2A10"/>
    <w:rsid w:val="008E7372"/>
    <w:rsid w:val="008F1260"/>
    <w:rsid w:val="008F3F8F"/>
    <w:rsid w:val="008F560F"/>
    <w:rsid w:val="008F649F"/>
    <w:rsid w:val="008F6793"/>
    <w:rsid w:val="008F6B3C"/>
    <w:rsid w:val="008F7CCA"/>
    <w:rsid w:val="0090119C"/>
    <w:rsid w:val="00905921"/>
    <w:rsid w:val="009062CE"/>
    <w:rsid w:val="00907558"/>
    <w:rsid w:val="00907C5A"/>
    <w:rsid w:val="00913835"/>
    <w:rsid w:val="00913F29"/>
    <w:rsid w:val="0091407C"/>
    <w:rsid w:val="009171EB"/>
    <w:rsid w:val="00923027"/>
    <w:rsid w:val="009235C2"/>
    <w:rsid w:val="00925972"/>
    <w:rsid w:val="00927FFB"/>
    <w:rsid w:val="009305AF"/>
    <w:rsid w:val="00932FAD"/>
    <w:rsid w:val="0093671F"/>
    <w:rsid w:val="009373BF"/>
    <w:rsid w:val="00937664"/>
    <w:rsid w:val="00940D6D"/>
    <w:rsid w:val="00941FC3"/>
    <w:rsid w:val="00943127"/>
    <w:rsid w:val="00945903"/>
    <w:rsid w:val="009468DC"/>
    <w:rsid w:val="00951A5C"/>
    <w:rsid w:val="00953C24"/>
    <w:rsid w:val="00953D9E"/>
    <w:rsid w:val="0096568A"/>
    <w:rsid w:val="0098181E"/>
    <w:rsid w:val="00981E92"/>
    <w:rsid w:val="009838FA"/>
    <w:rsid w:val="009849D6"/>
    <w:rsid w:val="0098799A"/>
    <w:rsid w:val="00991143"/>
    <w:rsid w:val="00995416"/>
    <w:rsid w:val="00996D20"/>
    <w:rsid w:val="009A402B"/>
    <w:rsid w:val="009A4FEE"/>
    <w:rsid w:val="009A535C"/>
    <w:rsid w:val="009B199D"/>
    <w:rsid w:val="009B3122"/>
    <w:rsid w:val="009B5BFD"/>
    <w:rsid w:val="009C2E16"/>
    <w:rsid w:val="009D33DD"/>
    <w:rsid w:val="009D441F"/>
    <w:rsid w:val="009D4946"/>
    <w:rsid w:val="009E00A9"/>
    <w:rsid w:val="009E41DE"/>
    <w:rsid w:val="009E4C95"/>
    <w:rsid w:val="009E52E2"/>
    <w:rsid w:val="009E5DE1"/>
    <w:rsid w:val="009F2D5E"/>
    <w:rsid w:val="009F601F"/>
    <w:rsid w:val="00A1222D"/>
    <w:rsid w:val="00A13B18"/>
    <w:rsid w:val="00A21F1D"/>
    <w:rsid w:val="00A243CA"/>
    <w:rsid w:val="00A24E3B"/>
    <w:rsid w:val="00A252B4"/>
    <w:rsid w:val="00A267D5"/>
    <w:rsid w:val="00A36B6C"/>
    <w:rsid w:val="00A36C05"/>
    <w:rsid w:val="00A36DFA"/>
    <w:rsid w:val="00A372E1"/>
    <w:rsid w:val="00A37823"/>
    <w:rsid w:val="00A458D0"/>
    <w:rsid w:val="00A4602D"/>
    <w:rsid w:val="00A47819"/>
    <w:rsid w:val="00A57E16"/>
    <w:rsid w:val="00A6133D"/>
    <w:rsid w:val="00A635F3"/>
    <w:rsid w:val="00A7171D"/>
    <w:rsid w:val="00A71D8D"/>
    <w:rsid w:val="00A725A5"/>
    <w:rsid w:val="00A74496"/>
    <w:rsid w:val="00A769A8"/>
    <w:rsid w:val="00A80998"/>
    <w:rsid w:val="00A826AD"/>
    <w:rsid w:val="00A86F11"/>
    <w:rsid w:val="00A968C9"/>
    <w:rsid w:val="00A97F32"/>
    <w:rsid w:val="00AA3418"/>
    <w:rsid w:val="00AA6833"/>
    <w:rsid w:val="00AA7D70"/>
    <w:rsid w:val="00AB0ABA"/>
    <w:rsid w:val="00AB34F3"/>
    <w:rsid w:val="00AB5FED"/>
    <w:rsid w:val="00AD65EA"/>
    <w:rsid w:val="00AD75BC"/>
    <w:rsid w:val="00AD7D9B"/>
    <w:rsid w:val="00AE0490"/>
    <w:rsid w:val="00AE1ADE"/>
    <w:rsid w:val="00AE1E62"/>
    <w:rsid w:val="00AE6748"/>
    <w:rsid w:val="00AF0E7D"/>
    <w:rsid w:val="00AF193A"/>
    <w:rsid w:val="00AF4DC5"/>
    <w:rsid w:val="00B04129"/>
    <w:rsid w:val="00B04516"/>
    <w:rsid w:val="00B07C50"/>
    <w:rsid w:val="00B11256"/>
    <w:rsid w:val="00B129E8"/>
    <w:rsid w:val="00B14B46"/>
    <w:rsid w:val="00B15EB0"/>
    <w:rsid w:val="00B168F0"/>
    <w:rsid w:val="00B2314B"/>
    <w:rsid w:val="00B2420C"/>
    <w:rsid w:val="00B26CB0"/>
    <w:rsid w:val="00B27C45"/>
    <w:rsid w:val="00B34077"/>
    <w:rsid w:val="00B34101"/>
    <w:rsid w:val="00B3489E"/>
    <w:rsid w:val="00B41C29"/>
    <w:rsid w:val="00B45381"/>
    <w:rsid w:val="00B45D00"/>
    <w:rsid w:val="00B475DE"/>
    <w:rsid w:val="00B52379"/>
    <w:rsid w:val="00B55DFD"/>
    <w:rsid w:val="00B61FBD"/>
    <w:rsid w:val="00B64047"/>
    <w:rsid w:val="00B73ED5"/>
    <w:rsid w:val="00B77220"/>
    <w:rsid w:val="00B81028"/>
    <w:rsid w:val="00B814C2"/>
    <w:rsid w:val="00B90B71"/>
    <w:rsid w:val="00B93F4D"/>
    <w:rsid w:val="00B94EDC"/>
    <w:rsid w:val="00B9690F"/>
    <w:rsid w:val="00B978E6"/>
    <w:rsid w:val="00BA0411"/>
    <w:rsid w:val="00BA0B61"/>
    <w:rsid w:val="00BA20C5"/>
    <w:rsid w:val="00BA2841"/>
    <w:rsid w:val="00BA58CE"/>
    <w:rsid w:val="00BB2633"/>
    <w:rsid w:val="00BB37BF"/>
    <w:rsid w:val="00BB58BB"/>
    <w:rsid w:val="00BB5BD9"/>
    <w:rsid w:val="00BC2B66"/>
    <w:rsid w:val="00BC672D"/>
    <w:rsid w:val="00BD2512"/>
    <w:rsid w:val="00BE028C"/>
    <w:rsid w:val="00BE6EB9"/>
    <w:rsid w:val="00BF0446"/>
    <w:rsid w:val="00BF172A"/>
    <w:rsid w:val="00BF190E"/>
    <w:rsid w:val="00C013A6"/>
    <w:rsid w:val="00C0565B"/>
    <w:rsid w:val="00C16F6E"/>
    <w:rsid w:val="00C20660"/>
    <w:rsid w:val="00C21920"/>
    <w:rsid w:val="00C225BD"/>
    <w:rsid w:val="00C22B09"/>
    <w:rsid w:val="00C24ED8"/>
    <w:rsid w:val="00C3047F"/>
    <w:rsid w:val="00C33119"/>
    <w:rsid w:val="00C35CD5"/>
    <w:rsid w:val="00C40B5C"/>
    <w:rsid w:val="00C42851"/>
    <w:rsid w:val="00C50217"/>
    <w:rsid w:val="00C53800"/>
    <w:rsid w:val="00C7374F"/>
    <w:rsid w:val="00C81ACD"/>
    <w:rsid w:val="00C86542"/>
    <w:rsid w:val="00C86F9A"/>
    <w:rsid w:val="00C87934"/>
    <w:rsid w:val="00C90FBC"/>
    <w:rsid w:val="00C93E2D"/>
    <w:rsid w:val="00C97B49"/>
    <w:rsid w:val="00C97E7E"/>
    <w:rsid w:val="00CA1A7B"/>
    <w:rsid w:val="00CA59C4"/>
    <w:rsid w:val="00CA5A20"/>
    <w:rsid w:val="00CB40F5"/>
    <w:rsid w:val="00CB68A2"/>
    <w:rsid w:val="00CB6B1D"/>
    <w:rsid w:val="00CC2B02"/>
    <w:rsid w:val="00CC5097"/>
    <w:rsid w:val="00CD30F9"/>
    <w:rsid w:val="00CD32CB"/>
    <w:rsid w:val="00CD7744"/>
    <w:rsid w:val="00CE07F3"/>
    <w:rsid w:val="00CE221F"/>
    <w:rsid w:val="00CE4E78"/>
    <w:rsid w:val="00CE5053"/>
    <w:rsid w:val="00CE60A6"/>
    <w:rsid w:val="00CE7EA2"/>
    <w:rsid w:val="00CF128F"/>
    <w:rsid w:val="00D02570"/>
    <w:rsid w:val="00D05792"/>
    <w:rsid w:val="00D06486"/>
    <w:rsid w:val="00D07DBB"/>
    <w:rsid w:val="00D11992"/>
    <w:rsid w:val="00D1207F"/>
    <w:rsid w:val="00D13B53"/>
    <w:rsid w:val="00D15257"/>
    <w:rsid w:val="00D21880"/>
    <w:rsid w:val="00D230FC"/>
    <w:rsid w:val="00D25C66"/>
    <w:rsid w:val="00D26749"/>
    <w:rsid w:val="00D30109"/>
    <w:rsid w:val="00D42B58"/>
    <w:rsid w:val="00D469E4"/>
    <w:rsid w:val="00D50E8E"/>
    <w:rsid w:val="00D537DD"/>
    <w:rsid w:val="00D5776A"/>
    <w:rsid w:val="00D57858"/>
    <w:rsid w:val="00D57C38"/>
    <w:rsid w:val="00D66536"/>
    <w:rsid w:val="00D80470"/>
    <w:rsid w:val="00D8490B"/>
    <w:rsid w:val="00D876C5"/>
    <w:rsid w:val="00D87BEC"/>
    <w:rsid w:val="00D90214"/>
    <w:rsid w:val="00D91E95"/>
    <w:rsid w:val="00DA14EB"/>
    <w:rsid w:val="00DB386D"/>
    <w:rsid w:val="00DC076E"/>
    <w:rsid w:val="00DC3966"/>
    <w:rsid w:val="00DC628B"/>
    <w:rsid w:val="00DC70B0"/>
    <w:rsid w:val="00DD0C54"/>
    <w:rsid w:val="00DE2C70"/>
    <w:rsid w:val="00DE5B70"/>
    <w:rsid w:val="00DF0FF8"/>
    <w:rsid w:val="00E00260"/>
    <w:rsid w:val="00E00420"/>
    <w:rsid w:val="00E01CB8"/>
    <w:rsid w:val="00E04D5E"/>
    <w:rsid w:val="00E05509"/>
    <w:rsid w:val="00E06DB7"/>
    <w:rsid w:val="00E07BD3"/>
    <w:rsid w:val="00E107F9"/>
    <w:rsid w:val="00E121E4"/>
    <w:rsid w:val="00E135ED"/>
    <w:rsid w:val="00E22185"/>
    <w:rsid w:val="00E242B3"/>
    <w:rsid w:val="00E243A3"/>
    <w:rsid w:val="00E27B8F"/>
    <w:rsid w:val="00E32F0B"/>
    <w:rsid w:val="00E34091"/>
    <w:rsid w:val="00E436EA"/>
    <w:rsid w:val="00E438DB"/>
    <w:rsid w:val="00E51924"/>
    <w:rsid w:val="00E520BE"/>
    <w:rsid w:val="00E54C0B"/>
    <w:rsid w:val="00E566A8"/>
    <w:rsid w:val="00E626B3"/>
    <w:rsid w:val="00E62D0C"/>
    <w:rsid w:val="00E64F05"/>
    <w:rsid w:val="00E71A63"/>
    <w:rsid w:val="00E72AC6"/>
    <w:rsid w:val="00E72EB2"/>
    <w:rsid w:val="00E738C3"/>
    <w:rsid w:val="00E750B0"/>
    <w:rsid w:val="00E76000"/>
    <w:rsid w:val="00E84E61"/>
    <w:rsid w:val="00E8628A"/>
    <w:rsid w:val="00E86A2E"/>
    <w:rsid w:val="00E9050C"/>
    <w:rsid w:val="00E91E6A"/>
    <w:rsid w:val="00E93E21"/>
    <w:rsid w:val="00E96968"/>
    <w:rsid w:val="00EA1371"/>
    <w:rsid w:val="00EA3600"/>
    <w:rsid w:val="00EA752E"/>
    <w:rsid w:val="00EB09B2"/>
    <w:rsid w:val="00EB2C7A"/>
    <w:rsid w:val="00EB341C"/>
    <w:rsid w:val="00EB4E14"/>
    <w:rsid w:val="00EB6E54"/>
    <w:rsid w:val="00EB7208"/>
    <w:rsid w:val="00EC3BAE"/>
    <w:rsid w:val="00EC57B4"/>
    <w:rsid w:val="00ED1D68"/>
    <w:rsid w:val="00ED50B9"/>
    <w:rsid w:val="00ED50DB"/>
    <w:rsid w:val="00ED5BB3"/>
    <w:rsid w:val="00EE1FCD"/>
    <w:rsid w:val="00EE6C0F"/>
    <w:rsid w:val="00EF023C"/>
    <w:rsid w:val="00EF0358"/>
    <w:rsid w:val="00EF0A64"/>
    <w:rsid w:val="00EF51E9"/>
    <w:rsid w:val="00EF6502"/>
    <w:rsid w:val="00F06A6F"/>
    <w:rsid w:val="00F11C3E"/>
    <w:rsid w:val="00F14EC6"/>
    <w:rsid w:val="00F15C00"/>
    <w:rsid w:val="00F1730F"/>
    <w:rsid w:val="00F21526"/>
    <w:rsid w:val="00F2156F"/>
    <w:rsid w:val="00F27707"/>
    <w:rsid w:val="00F32945"/>
    <w:rsid w:val="00F35058"/>
    <w:rsid w:val="00F36C96"/>
    <w:rsid w:val="00F3781C"/>
    <w:rsid w:val="00F40B28"/>
    <w:rsid w:val="00F460FC"/>
    <w:rsid w:val="00F4710B"/>
    <w:rsid w:val="00F52F06"/>
    <w:rsid w:val="00F547CB"/>
    <w:rsid w:val="00F56875"/>
    <w:rsid w:val="00F57BA8"/>
    <w:rsid w:val="00F63F94"/>
    <w:rsid w:val="00F64349"/>
    <w:rsid w:val="00F67857"/>
    <w:rsid w:val="00F7150C"/>
    <w:rsid w:val="00F73AC9"/>
    <w:rsid w:val="00F77248"/>
    <w:rsid w:val="00F81825"/>
    <w:rsid w:val="00F81DFF"/>
    <w:rsid w:val="00F84603"/>
    <w:rsid w:val="00F85F45"/>
    <w:rsid w:val="00F87EC8"/>
    <w:rsid w:val="00F9437D"/>
    <w:rsid w:val="00FA0085"/>
    <w:rsid w:val="00FA175F"/>
    <w:rsid w:val="00FA684B"/>
    <w:rsid w:val="00FB0798"/>
    <w:rsid w:val="00FB1B4C"/>
    <w:rsid w:val="00FB266D"/>
    <w:rsid w:val="00FB3C09"/>
    <w:rsid w:val="00FB4AD2"/>
    <w:rsid w:val="00FB6D07"/>
    <w:rsid w:val="00FC326A"/>
    <w:rsid w:val="00FC4A18"/>
    <w:rsid w:val="00FC6383"/>
    <w:rsid w:val="00FC7BD0"/>
    <w:rsid w:val="00FC7CDA"/>
    <w:rsid w:val="00FD00F1"/>
    <w:rsid w:val="00FD08DF"/>
    <w:rsid w:val="00FD22C7"/>
    <w:rsid w:val="00FD49A0"/>
    <w:rsid w:val="00FD5E65"/>
    <w:rsid w:val="00FD707B"/>
    <w:rsid w:val="00FE40C5"/>
    <w:rsid w:val="00FE4107"/>
    <w:rsid w:val="00FE74B4"/>
    <w:rsid w:val="00FE76F8"/>
    <w:rsid w:val="00FE777E"/>
    <w:rsid w:val="00FF01B1"/>
    <w:rsid w:val="00FF073D"/>
    <w:rsid w:val="00FF2008"/>
    <w:rsid w:val="00FF311E"/>
    <w:rsid w:val="00FF7845"/>
    <w:rsid w:val="0254331C"/>
    <w:rsid w:val="24A40414"/>
    <w:rsid w:val="441A373C"/>
    <w:rsid w:val="4EC74E20"/>
    <w:rsid w:val="4EEE1B29"/>
    <w:rsid w:val="55166025"/>
    <w:rsid w:val="770327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pPr>
      <w:spacing w:after="0" w:line="240" w:lineRule="auto"/>
    </w:pPr>
    <w:rPr>
      <w:rFonts w:ascii="Tahoma" w:hAnsi="Tahoma" w:cs="Tahoma"/>
      <w:sz w:val="16"/>
      <w:szCs w:val="16"/>
    </w:rPr>
  </w:style>
  <w:style w:type="paragraph" w:styleId="3">
    <w:name w:val="footer"/>
    <w:basedOn w:val="1"/>
    <w:link w:val="10"/>
    <w:uiPriority w:val="99"/>
    <w:pPr>
      <w:tabs>
        <w:tab w:val="center" w:pos="4680"/>
        <w:tab w:val="right" w:pos="9360"/>
      </w:tabs>
    </w:pPr>
  </w:style>
  <w:style w:type="paragraph" w:styleId="4">
    <w:name w:val="header"/>
    <w:basedOn w:val="1"/>
    <w:link w:val="9"/>
    <w:semiHidden/>
    <w:uiPriority w:val="99"/>
    <w:pPr>
      <w:tabs>
        <w:tab w:val="center" w:pos="4680"/>
        <w:tab w:val="right" w:pos="9360"/>
      </w:tabs>
    </w:pPr>
  </w:style>
  <w:style w:type="character" w:styleId="6">
    <w:name w:val="Hyperlink"/>
    <w:basedOn w:val="5"/>
    <w:qFormat/>
    <w:uiPriority w:val="99"/>
    <w:rPr>
      <w:color w:val="0000FF"/>
      <w:u w:val="single"/>
    </w:rPr>
  </w:style>
  <w:style w:type="table" w:styleId="8">
    <w:name w:val="Table Grid"/>
    <w:basedOn w:val="7"/>
    <w:uiPriority w:val="99"/>
    <w:rPr>
      <w:rFonts w:cs="Calibri"/>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Header Char"/>
    <w:basedOn w:val="5"/>
    <w:link w:val="4"/>
    <w:semiHidden/>
    <w:qFormat/>
    <w:locked/>
    <w:uiPriority w:val="99"/>
    <w:rPr>
      <w:sz w:val="22"/>
      <w:szCs w:val="22"/>
    </w:rPr>
  </w:style>
  <w:style w:type="character" w:customStyle="1" w:styleId="10">
    <w:name w:val="Footer Char"/>
    <w:basedOn w:val="5"/>
    <w:link w:val="3"/>
    <w:locked/>
    <w:uiPriority w:val="99"/>
    <w:rPr>
      <w:sz w:val="22"/>
      <w:szCs w:val="22"/>
    </w:rPr>
  </w:style>
  <w:style w:type="character" w:customStyle="1" w:styleId="11">
    <w:name w:val="Balloon Text Char"/>
    <w:basedOn w:val="5"/>
    <w:link w:val="2"/>
    <w:semiHidden/>
    <w:locked/>
    <w:uiPriority w:val="99"/>
    <w:rPr>
      <w:rFonts w:ascii="Tahoma" w:hAnsi="Tahoma" w:cs="Tahoma"/>
      <w:sz w:val="16"/>
      <w:szCs w:val="16"/>
    </w:rPr>
  </w:style>
  <w:style w:type="character" w:customStyle="1" w:styleId="12">
    <w:name w:val="Body text_"/>
    <w:link w:val="13"/>
    <w:qFormat/>
    <w:locked/>
    <w:uiPriority w:val="99"/>
    <w:rPr>
      <w:rFonts w:ascii="Arial" w:hAnsi="Arial" w:cs="Arial"/>
      <w:b/>
      <w:bCs/>
      <w:i/>
      <w:iCs/>
      <w:sz w:val="22"/>
      <w:szCs w:val="22"/>
      <w:shd w:val="clear" w:color="auto" w:fill="FFFFFF"/>
    </w:rPr>
  </w:style>
  <w:style w:type="paragraph" w:customStyle="1" w:styleId="13">
    <w:name w:val="Body text1"/>
    <w:basedOn w:val="1"/>
    <w:link w:val="12"/>
    <w:uiPriority w:val="99"/>
    <w:pPr>
      <w:widowControl w:val="0"/>
      <w:shd w:val="clear" w:color="auto" w:fill="FFFFFF"/>
      <w:spacing w:before="720" w:after="0" w:line="552" w:lineRule="exact"/>
      <w:ind w:hanging="400"/>
      <w:jc w:val="both"/>
    </w:pPr>
    <w:rPr>
      <w:rFonts w:ascii="Arial" w:hAnsi="Arial" w:cs="Arial"/>
      <w:b/>
      <w:bCs/>
      <w:i/>
      <w:iCs/>
    </w:rPr>
  </w:style>
  <w:style w:type="character" w:customStyle="1" w:styleId="14">
    <w:name w:val="Body text + Not Bold"/>
    <w:basedOn w:val="12"/>
    <w:uiPriority w:val="99"/>
    <w:rPr>
      <w:rFonts w:ascii="Arial" w:hAnsi="Arial" w:cs="Arial"/>
      <w:sz w:val="22"/>
      <w:szCs w:val="22"/>
      <w:shd w:val="clear" w:color="auto" w:fill="FFFFFF"/>
    </w:rPr>
  </w:style>
  <w:style w:type="character" w:customStyle="1" w:styleId="15">
    <w:name w:val="Body text (3)_"/>
    <w:link w:val="16"/>
    <w:qFormat/>
    <w:locked/>
    <w:uiPriority w:val="99"/>
    <w:rPr>
      <w:rFonts w:ascii="Arial" w:hAnsi="Arial" w:cs="Arial"/>
      <w:sz w:val="22"/>
      <w:szCs w:val="22"/>
      <w:shd w:val="clear" w:color="auto" w:fill="FFFFFF"/>
    </w:rPr>
  </w:style>
  <w:style w:type="paragraph" w:customStyle="1" w:styleId="16">
    <w:name w:val="Body text (3)1"/>
    <w:basedOn w:val="1"/>
    <w:link w:val="15"/>
    <w:uiPriority w:val="99"/>
    <w:pPr>
      <w:widowControl w:val="0"/>
      <w:shd w:val="clear" w:color="auto" w:fill="FFFFFF"/>
      <w:spacing w:after="5220" w:line="552" w:lineRule="exact"/>
      <w:ind w:hanging="780"/>
    </w:pPr>
    <w:rPr>
      <w:rFonts w:ascii="Arial" w:hAnsi="Arial" w:cs="Arial"/>
    </w:rPr>
  </w:style>
  <w:style w:type="character" w:customStyle="1" w:styleId="17">
    <w:name w:val="Body text (3) + Bold"/>
    <w:qFormat/>
    <w:uiPriority w:val="99"/>
    <w:rPr>
      <w:rFonts w:ascii="Arial" w:hAnsi="Arial" w:cs="Arial"/>
      <w:b/>
      <w:bCs/>
      <w:i/>
      <w:iCs/>
      <w:sz w:val="22"/>
      <w:szCs w:val="22"/>
      <w:shd w:val="clear" w:color="auto" w:fill="FFFFFF"/>
    </w:rPr>
  </w:style>
  <w:style w:type="character" w:customStyle="1" w:styleId="18">
    <w:name w:val="Body text (3)"/>
    <w:uiPriority w:val="99"/>
    <w:rPr>
      <w:rFonts w:ascii="Arial" w:hAnsi="Arial" w:cs="Arial"/>
      <w:sz w:val="22"/>
      <w:szCs w:val="22"/>
      <w:u w:val="single"/>
      <w:shd w:val="clear" w:color="auto" w:fill="FFFFFF"/>
    </w:rPr>
  </w:style>
  <w:style w:type="character" w:customStyle="1" w:styleId="19">
    <w:name w:val="Body text (4) + Arial1"/>
    <w:qFormat/>
    <w:uiPriority w:val="99"/>
    <w:rPr>
      <w:rFonts w:ascii="Arial" w:hAnsi="Arial" w:cs="Arial"/>
      <w:b/>
      <w:bCs/>
      <w:i/>
      <w:iCs/>
      <w:sz w:val="22"/>
      <w:szCs w:val="22"/>
      <w:u w:val="single"/>
    </w:rPr>
  </w:style>
  <w:style w:type="character" w:customStyle="1" w:styleId="20">
    <w:name w:val="Body text2"/>
    <w:qFormat/>
    <w:uiPriority w:val="99"/>
    <w:rPr>
      <w:rFonts w:ascii="Arial" w:hAnsi="Arial" w:cs="Arial"/>
      <w:sz w:val="22"/>
      <w:szCs w:val="22"/>
      <w:u w:val="single"/>
      <w:shd w:val="clear" w:color="auto" w:fill="FFFFFF"/>
    </w:rPr>
  </w:style>
  <w:style w:type="character" w:customStyle="1" w:styleId="21">
    <w:name w:val="Body text + Not Bold2"/>
    <w:qFormat/>
    <w:uiPriority w:val="99"/>
    <w:rPr>
      <w:rFonts w:ascii="Arial" w:hAnsi="Arial" w:cs="Arial"/>
      <w:b/>
      <w:bCs/>
      <w:i/>
      <w:iCs/>
      <w:sz w:val="22"/>
      <w:szCs w:val="22"/>
      <w:u w:val="single"/>
      <w:shd w:val="clear" w:color="auto" w:fill="FFFFFF"/>
    </w:rPr>
  </w:style>
  <w:style w:type="character" w:customStyle="1" w:styleId="22">
    <w:name w:val="Header or footer_"/>
    <w:link w:val="23"/>
    <w:qFormat/>
    <w:locked/>
    <w:uiPriority w:val="99"/>
    <w:rPr>
      <w:rFonts w:ascii="Times New Roman" w:hAnsi="Times New Roman" w:cs="Times New Roman"/>
      <w:b/>
      <w:bCs/>
      <w:sz w:val="22"/>
      <w:szCs w:val="22"/>
      <w:shd w:val="clear" w:color="auto" w:fill="FFFFFF"/>
    </w:rPr>
  </w:style>
  <w:style w:type="paragraph" w:customStyle="1" w:styleId="23">
    <w:name w:val="Header or footer1"/>
    <w:basedOn w:val="1"/>
    <w:link w:val="22"/>
    <w:qFormat/>
    <w:uiPriority w:val="99"/>
    <w:pPr>
      <w:widowControl w:val="0"/>
      <w:shd w:val="clear" w:color="auto" w:fill="FFFFFF"/>
      <w:spacing w:after="0" w:line="240" w:lineRule="atLeast"/>
    </w:pPr>
    <w:rPr>
      <w:rFonts w:cs="Times New Roman"/>
      <w:b/>
      <w:bCs/>
    </w:rPr>
  </w:style>
  <w:style w:type="character" w:customStyle="1" w:styleId="24">
    <w:name w:val="Header or footer"/>
    <w:basedOn w:val="22"/>
    <w:qFormat/>
    <w:uiPriority w:val="99"/>
    <w:rPr>
      <w:rFonts w:ascii="Times New Roman" w:hAnsi="Times New Roman" w:cs="Times New Roman"/>
      <w:sz w:val="22"/>
      <w:szCs w:val="22"/>
      <w:shd w:val="clear" w:color="auto" w:fill="FFFFFF"/>
    </w:rPr>
  </w:style>
  <w:style w:type="character" w:customStyle="1" w:styleId="25">
    <w:name w:val="Header or footer2"/>
    <w:basedOn w:val="22"/>
    <w:qFormat/>
    <w:uiPriority w:val="99"/>
    <w:rPr>
      <w:rFonts w:ascii="Times New Roman" w:hAnsi="Times New Roman" w:cs="Times New Roman"/>
      <w:sz w:val="22"/>
      <w:szCs w:val="22"/>
      <w:shd w:val="clear" w:color="auto" w:fill="FFFFFF"/>
    </w:rPr>
  </w:style>
  <w:style w:type="character" w:customStyle="1" w:styleId="26">
    <w:name w:val="Body Text1"/>
    <w:qFormat/>
    <w:uiPriority w:val="99"/>
    <w:rPr>
      <w:rFonts w:ascii="Arial" w:hAnsi="Arial" w:cs="Arial"/>
      <w:sz w:val="22"/>
      <w:szCs w:val="22"/>
      <w:u w:val="none"/>
      <w:shd w:val="clear" w:color="auto" w:fill="FFFFFF"/>
    </w:rPr>
  </w:style>
  <w:style w:type="character" w:customStyle="1" w:styleId="27">
    <w:name w:val="Heading #2_"/>
    <w:link w:val="28"/>
    <w:qFormat/>
    <w:locked/>
    <w:uiPriority w:val="99"/>
    <w:rPr>
      <w:rFonts w:ascii="Arial" w:hAnsi="Arial" w:cs="Arial"/>
      <w:b/>
      <w:bCs/>
      <w:i/>
      <w:iCs/>
      <w:sz w:val="27"/>
      <w:szCs w:val="27"/>
      <w:shd w:val="clear" w:color="auto" w:fill="FFFFFF"/>
    </w:rPr>
  </w:style>
  <w:style w:type="paragraph" w:customStyle="1" w:styleId="28">
    <w:name w:val="Heading #2"/>
    <w:basedOn w:val="1"/>
    <w:link w:val="27"/>
    <w:qFormat/>
    <w:uiPriority w:val="99"/>
    <w:pPr>
      <w:widowControl w:val="0"/>
      <w:shd w:val="clear" w:color="auto" w:fill="FFFFFF"/>
      <w:spacing w:after="720" w:line="240" w:lineRule="atLeast"/>
      <w:jc w:val="both"/>
      <w:outlineLvl w:val="1"/>
    </w:pPr>
    <w:rPr>
      <w:rFonts w:ascii="Arial" w:hAnsi="Arial" w:cs="Arial"/>
      <w:b/>
      <w:bCs/>
      <w:i/>
      <w:iCs/>
      <w:sz w:val="27"/>
      <w:szCs w:val="27"/>
    </w:rPr>
  </w:style>
  <w:style w:type="character" w:customStyle="1" w:styleId="29">
    <w:name w:val="Body text (3)2"/>
    <w:qFormat/>
    <w:uiPriority w:val="99"/>
    <w:rPr>
      <w:rFonts w:ascii="Arial" w:hAnsi="Arial" w:cs="Arial"/>
      <w:sz w:val="22"/>
      <w:szCs w:val="22"/>
      <w:u w:val="none"/>
      <w:shd w:val="clear" w:color="auto" w:fill="FFFFFF"/>
    </w:rPr>
  </w:style>
  <w:style w:type="character" w:customStyle="1" w:styleId="30">
    <w:name w:val="Body text (6)_"/>
    <w:link w:val="31"/>
    <w:locked/>
    <w:uiPriority w:val="99"/>
    <w:rPr>
      <w:rFonts w:ascii="Tahoma" w:hAnsi="Tahoma" w:cs="Tahoma"/>
      <w:b/>
      <w:bCs/>
      <w:sz w:val="15"/>
      <w:szCs w:val="15"/>
      <w:shd w:val="clear" w:color="auto" w:fill="FFFFFF"/>
    </w:rPr>
  </w:style>
  <w:style w:type="paragraph" w:customStyle="1" w:styleId="31">
    <w:name w:val="Body text (6)"/>
    <w:basedOn w:val="1"/>
    <w:link w:val="30"/>
    <w:qFormat/>
    <w:uiPriority w:val="99"/>
    <w:pPr>
      <w:widowControl w:val="0"/>
      <w:shd w:val="clear" w:color="auto" w:fill="FFFFFF"/>
      <w:spacing w:before="120" w:after="120" w:line="240" w:lineRule="atLeast"/>
      <w:jc w:val="both"/>
    </w:pPr>
    <w:rPr>
      <w:rFonts w:ascii="Tahoma" w:hAnsi="Tahoma" w:cs="Tahoma"/>
      <w:b/>
      <w:bCs/>
      <w:sz w:val="15"/>
      <w:szCs w:val="15"/>
    </w:rPr>
  </w:style>
  <w:style w:type="character" w:customStyle="1" w:styleId="32">
    <w:name w:val="Body text (6) + Arial"/>
    <w:qFormat/>
    <w:uiPriority w:val="99"/>
    <w:rPr>
      <w:rFonts w:ascii="Arial" w:hAnsi="Arial" w:cs="Arial"/>
      <w:b/>
      <w:bCs/>
      <w:sz w:val="20"/>
      <w:szCs w:val="20"/>
      <w:shd w:val="clear" w:color="auto" w:fill="FFFFFF"/>
    </w:rPr>
  </w:style>
  <w:style w:type="character" w:customStyle="1" w:styleId="33">
    <w:name w:val="Body text + Not Bold1"/>
    <w:qFormat/>
    <w:uiPriority w:val="99"/>
    <w:rPr>
      <w:rFonts w:ascii="Arial" w:hAnsi="Arial" w:cs="Arial"/>
      <w:b/>
      <w:bCs/>
      <w:i/>
      <w:iCs/>
      <w:sz w:val="22"/>
      <w:szCs w:val="22"/>
      <w:u w:val="none"/>
      <w:shd w:val="clear" w:color="auto" w:fill="FFFFFF"/>
    </w:rPr>
  </w:style>
  <w:style w:type="character" w:customStyle="1" w:styleId="34">
    <w:name w:val="Heading #3 (2)_"/>
    <w:link w:val="35"/>
    <w:locked/>
    <w:uiPriority w:val="99"/>
    <w:rPr>
      <w:rFonts w:ascii="Arial" w:hAnsi="Arial" w:cs="Arial"/>
      <w:b/>
      <w:bCs/>
      <w:i/>
      <w:iCs/>
      <w:sz w:val="22"/>
      <w:szCs w:val="22"/>
      <w:shd w:val="clear" w:color="auto" w:fill="FFFFFF"/>
    </w:rPr>
  </w:style>
  <w:style w:type="paragraph" w:customStyle="1" w:styleId="35">
    <w:name w:val="Heading #3 (2)"/>
    <w:basedOn w:val="1"/>
    <w:link w:val="34"/>
    <w:uiPriority w:val="99"/>
    <w:pPr>
      <w:widowControl w:val="0"/>
      <w:shd w:val="clear" w:color="auto" w:fill="FFFFFF"/>
      <w:spacing w:before="300" w:after="120" w:line="240" w:lineRule="atLeast"/>
      <w:jc w:val="both"/>
      <w:outlineLvl w:val="2"/>
    </w:pPr>
    <w:rPr>
      <w:rFonts w:ascii="Arial" w:hAnsi="Arial" w:cs="Arial"/>
      <w:b/>
      <w:bCs/>
      <w:i/>
      <w:iCs/>
    </w:rPr>
  </w:style>
  <w:style w:type="character" w:customStyle="1" w:styleId="36">
    <w:name w:val="Heading #3_"/>
    <w:link w:val="37"/>
    <w:locked/>
    <w:uiPriority w:val="99"/>
    <w:rPr>
      <w:rFonts w:ascii="Arial" w:hAnsi="Arial" w:cs="Arial"/>
      <w:sz w:val="22"/>
      <w:szCs w:val="22"/>
      <w:shd w:val="clear" w:color="auto" w:fill="FFFFFF"/>
    </w:rPr>
  </w:style>
  <w:style w:type="paragraph" w:customStyle="1" w:styleId="37">
    <w:name w:val="Heading #3"/>
    <w:basedOn w:val="1"/>
    <w:link w:val="36"/>
    <w:uiPriority w:val="99"/>
    <w:pPr>
      <w:widowControl w:val="0"/>
      <w:shd w:val="clear" w:color="auto" w:fill="FFFFFF"/>
      <w:spacing w:before="720" w:after="0" w:line="274" w:lineRule="exact"/>
      <w:jc w:val="both"/>
      <w:outlineLvl w:val="2"/>
    </w:pPr>
    <w:rPr>
      <w:rFonts w:ascii="Arial" w:hAnsi="Arial" w:cs="Arial"/>
    </w:rPr>
  </w:style>
  <w:style w:type="character" w:customStyle="1" w:styleId="38">
    <w:name w:val="Header or footer + Arial3"/>
    <w:qFormat/>
    <w:uiPriority w:val="99"/>
    <w:rPr>
      <w:rFonts w:ascii="Arial" w:hAnsi="Arial" w:cs="Arial"/>
      <w:b/>
      <w:bCs/>
      <w:sz w:val="22"/>
      <w:szCs w:val="22"/>
      <w:u w:val="none"/>
      <w:shd w:val="clear" w:color="auto" w:fill="FFFFFF"/>
    </w:rPr>
  </w:style>
  <w:style w:type="character" w:customStyle="1" w:styleId="39">
    <w:name w:val="Body text (8)_"/>
    <w:link w:val="40"/>
    <w:locked/>
    <w:uiPriority w:val="99"/>
    <w:rPr>
      <w:rFonts w:ascii="Tahoma" w:hAnsi="Tahoma" w:cs="Tahoma"/>
      <w:sz w:val="19"/>
      <w:szCs w:val="19"/>
      <w:shd w:val="clear" w:color="auto" w:fill="FFFFFF"/>
    </w:rPr>
  </w:style>
  <w:style w:type="paragraph" w:customStyle="1" w:styleId="40">
    <w:name w:val="Body text (8)"/>
    <w:basedOn w:val="1"/>
    <w:link w:val="39"/>
    <w:qFormat/>
    <w:uiPriority w:val="99"/>
    <w:pPr>
      <w:widowControl w:val="0"/>
      <w:shd w:val="clear" w:color="auto" w:fill="FFFFFF"/>
      <w:spacing w:before="60" w:after="60" w:line="240" w:lineRule="atLeast"/>
    </w:pPr>
    <w:rPr>
      <w:rFonts w:ascii="Tahoma" w:hAnsi="Tahoma" w:cs="Tahoma"/>
      <w:sz w:val="19"/>
      <w:szCs w:val="19"/>
    </w:rPr>
  </w:style>
  <w:style w:type="paragraph" w:styleId="41">
    <w:name w:val="List Paragraph"/>
    <w:basedOn w:val="1"/>
    <w:qFormat/>
    <w:uiPriority w:val="99"/>
    <w:pPr>
      <w:ind w:left="7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82F1A0-7D1B-4D4D-9DE2-CC7A7F1D7D29}">
  <ds:schemaRefs/>
</ds:datastoreItem>
</file>

<file path=docProps/app.xml><?xml version="1.0" encoding="utf-8"?>
<Properties xmlns="http://schemas.openxmlformats.org/officeDocument/2006/extended-properties" xmlns:vt="http://schemas.openxmlformats.org/officeDocument/2006/docPropsVTypes">
  <Template>Normal</Template>
  <Pages>58</Pages>
  <Words>9756</Words>
  <Characters>55614</Characters>
  <Lines>463</Lines>
  <Paragraphs>130</Paragraphs>
  <TotalTime>44</TotalTime>
  <ScaleCrop>false</ScaleCrop>
  <LinksUpToDate>false</LinksUpToDate>
  <CharactersWithSpaces>65240</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2019-07-04T14:57:00Z</dcterms:created>
  <dc:creator>Plocica 1</dc:creator>
  <cp:keywords>Klasifikacija: Без ограничења/Unrestricted</cp:keywords>
  <cp:lastModifiedBy>Jovana</cp:lastModifiedBy>
  <cp:lastPrinted>2020-07-31T10:17:49Z</cp:lastPrinted>
  <dcterms:modified xsi:type="dcterms:W3CDTF">2020-07-31T10:30:25Z</dcterms:modified>
  <dc:title>РЕПУБЛИКА СРБИЈА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25ede6fc-4582-4445-a56e-8bb889641dfb</vt:lpwstr>
  </property>
  <property fmtid="{D5CDD505-2E9C-101B-9397-08002B2CF9AE}" pid="3" name="NISKlasifikacija">
    <vt:lpwstr>Bez-ogranicenja-Unrestricted</vt:lpwstr>
  </property>
  <property fmtid="{D5CDD505-2E9C-101B-9397-08002B2CF9AE}" pid="4" name="KSOProductBuildVer">
    <vt:lpwstr>1033-11.2.0.9453</vt:lpwstr>
  </property>
</Properties>
</file>