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E1" w:rsidRDefault="00BB2894">
      <w:pPr>
        <w:tabs>
          <w:tab w:val="center" w:pos="6646"/>
        </w:tabs>
        <w:spacing w:after="2" w:line="259" w:lineRule="auto"/>
        <w:ind w:left="-5" w:firstLine="0"/>
        <w:jc w:val="left"/>
      </w:pPr>
      <w:bookmarkStart w:id="0" w:name="_GoBack"/>
      <w:bookmarkEnd w:id="0"/>
      <w:r>
        <w:rPr>
          <w:sz w:val="18"/>
        </w:rPr>
        <w:t>Република Србија</w:t>
      </w:r>
      <w:r>
        <w:rPr>
          <w:sz w:val="18"/>
        </w:rPr>
        <w:tab/>
        <w:t>ПИБ: 101558980</w:t>
      </w:r>
    </w:p>
    <w:p w:rsidR="00F71FE1" w:rsidRDefault="00BB2894">
      <w:pPr>
        <w:tabs>
          <w:tab w:val="right" w:pos="8451"/>
        </w:tabs>
        <w:spacing w:after="2" w:line="259" w:lineRule="auto"/>
        <w:ind w:left="-5" w:firstLine="0"/>
        <w:jc w:val="left"/>
      </w:pPr>
      <w:r>
        <w:rPr>
          <w:sz w:val="18"/>
        </w:rPr>
        <w:t>Аутономнапокрајина Војводина</w:t>
      </w:r>
      <w:r>
        <w:rPr>
          <w:sz w:val="18"/>
        </w:rPr>
        <w:tab/>
        <w:t>Жиро рачун: 840-1191660-83</w:t>
      </w:r>
    </w:p>
    <w:p w:rsidR="00F71FE1" w:rsidRDefault="00BB2894">
      <w:pPr>
        <w:tabs>
          <w:tab w:val="right" w:pos="8451"/>
        </w:tabs>
        <w:spacing w:after="0" w:line="259" w:lineRule="auto"/>
        <w:ind w:left="0" w:firstLine="0"/>
        <w:jc w:val="left"/>
      </w:pPr>
      <w:r>
        <w:rPr>
          <w:sz w:val="20"/>
        </w:rPr>
        <w:t>Основна школа „ДОСИТЕЈ ОБРАДОВИЋ“</w:t>
      </w:r>
      <w:r>
        <w:rPr>
          <w:sz w:val="20"/>
        </w:rPr>
        <w:tab/>
        <w:t>Телефон/фаКс:+381 13/681-512</w:t>
      </w:r>
    </w:p>
    <w:p w:rsidR="00F71FE1" w:rsidRDefault="00BB2894">
      <w:pPr>
        <w:tabs>
          <w:tab w:val="center" w:pos="6463"/>
        </w:tabs>
        <w:spacing w:after="0" w:line="259" w:lineRule="auto"/>
        <w:ind w:left="0" w:firstLine="0"/>
        <w:jc w:val="left"/>
      </w:pPr>
      <w:r>
        <w:rPr>
          <w:sz w:val="20"/>
        </w:rPr>
        <w:t>26204 ОЛОВО, Братствајединства 14</w:t>
      </w:r>
      <w:r>
        <w:rPr>
          <w:sz w:val="20"/>
        </w:rPr>
        <w:tab/>
        <w:t>013/681-312</w:t>
      </w:r>
    </w:p>
    <w:p w:rsidR="00F71FE1" w:rsidRDefault="00BB2894">
      <w:pPr>
        <w:tabs>
          <w:tab w:val="center" w:pos="6463"/>
        </w:tabs>
        <w:spacing w:after="2" w:line="259" w:lineRule="auto"/>
        <w:ind w:left="-5" w:firstLine="0"/>
        <w:jc w:val="left"/>
      </w:pPr>
      <w:r>
        <w:rPr>
          <w:sz w:val="18"/>
        </w:rPr>
        <w:t>ПАК: 309012</w:t>
      </w:r>
      <w:r>
        <w:rPr>
          <w:sz w:val="18"/>
        </w:rPr>
        <w:tab/>
        <w:t>013/682-167</w:t>
      </w:r>
    </w:p>
    <w:p w:rsidR="00F71FE1" w:rsidRDefault="00BB2894">
      <w:pPr>
        <w:tabs>
          <w:tab w:val="center" w:pos="6871"/>
        </w:tabs>
        <w:spacing w:after="0" w:line="259" w:lineRule="auto"/>
        <w:ind w:left="0" w:firstLine="0"/>
        <w:jc w:val="left"/>
      </w:pPr>
      <w:r>
        <w:rPr>
          <w:sz w:val="18"/>
        </w:rPr>
        <w:t>Деловодни број:</w:t>
      </w:r>
      <w:r>
        <w:rPr>
          <w:sz w:val="18"/>
        </w:rPr>
        <w:tab/>
      </w:r>
      <w:r>
        <w:rPr>
          <w:sz w:val="18"/>
          <w:u w:val="single" w:color="000000"/>
        </w:rPr>
        <w:t>qsdobradovic@panet.rs</w:t>
      </w:r>
    </w:p>
    <w:p w:rsidR="00F71FE1" w:rsidRDefault="00BB2894">
      <w:pPr>
        <w:tabs>
          <w:tab w:val="center" w:pos="6972"/>
        </w:tabs>
        <w:spacing w:after="2" w:line="259" w:lineRule="auto"/>
        <w:ind w:left="-5" w:firstLine="0"/>
        <w:jc w:val="left"/>
      </w:pPr>
      <w:r>
        <w:rPr>
          <w:sz w:val="18"/>
        </w:rPr>
        <w:t>Датум: 30.5.2020. године</w:t>
      </w:r>
      <w:r>
        <w:rPr>
          <w:sz w:val="18"/>
        </w:rPr>
        <w:tab/>
        <w:t>www.osopovo.znanje.info</w:t>
      </w:r>
    </w:p>
    <w:p w:rsidR="00F71FE1" w:rsidRDefault="00F71FE1">
      <w:pPr>
        <w:sectPr w:rsidR="00F71FE1">
          <w:pgSz w:w="12360" w:h="16934"/>
          <w:pgMar w:top="529" w:right="2036" w:bottom="2810" w:left="1873" w:header="720" w:footer="720" w:gutter="0"/>
          <w:cols w:space="720"/>
        </w:sectPr>
      </w:pPr>
    </w:p>
    <w:p w:rsidR="00F71FE1" w:rsidRDefault="00BB2894">
      <w:pPr>
        <w:spacing w:after="303"/>
        <w:ind w:left="159" w:right="4"/>
      </w:pPr>
      <w:r>
        <w:lastRenderedPageBreak/>
        <w:t>На основу чл. 6,39 и 108. Закона о јавним набавкама (”Сл. гласник РС”, 6p.124/12, 34/15 и 68/15), директор школ доноси</w:t>
      </w:r>
    </w:p>
    <w:p w:rsidR="00F71FE1" w:rsidRDefault="00BB2894">
      <w:pPr>
        <w:ind w:left="3382" w:right="1441"/>
      </w:pPr>
      <w:r>
        <w:t xml:space="preserve">ОДЛУКУ О ДОДЕЛИ УГОВОРА </w:t>
      </w:r>
      <w:r>
        <w:rPr>
          <w:noProof/>
        </w:rPr>
        <w:drawing>
          <wp:inline distT="0" distB="0" distL="0" distR="0">
            <wp:extent cx="30492" cy="73152"/>
            <wp:effectExtent l="0" t="0" r="0" b="0"/>
            <wp:docPr id="4634" name="Picture 4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" name="Picture 46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</w:t>
      </w:r>
    </w:p>
    <w:p w:rsidR="00F71FE1" w:rsidRDefault="00BB2894">
      <w:pPr>
        <w:spacing w:after="59"/>
        <w:ind w:left="149" w:right="4" w:firstLine="259"/>
      </w:pPr>
      <w:r>
        <w:t>Прихвата се Извештај о стручној оцени понудса који је израдила Комисија за јавну набавку мале вредности бр. 5/2020 - набавка енергената за грејну сезону 202/21. годину, те се на основу Предлога датог у наведеном Извештају Уговор додељује следећим понуђачим</w:t>
      </w:r>
      <w:r>
        <w:t>а:</w:t>
      </w:r>
    </w:p>
    <w:p w:rsidR="00F71FE1" w:rsidRDefault="00BB2894">
      <w:pPr>
        <w:ind w:left="159" w:right="4"/>
      </w:pPr>
      <w:r>
        <w:t xml:space="preserve">ПАРТИЈА </w:t>
      </w:r>
      <w:r>
        <w:rPr>
          <w:noProof/>
        </w:rPr>
        <w:drawing>
          <wp:inline distT="0" distB="0" distL="0" distR="0">
            <wp:extent cx="48787" cy="115824"/>
            <wp:effectExtent l="0" t="0" r="0" b="0"/>
            <wp:docPr id="2129" name="Picture 2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" name="Picture 21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8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E1" w:rsidRDefault="00BB2894">
      <w:pPr>
        <w:ind w:left="159" w:right="4"/>
      </w:pPr>
      <w:r>
        <w:t>Понуђачу ”СОЛЕ КОМЕРЦ” Д.О.О. са седиштем у Добановцима ул. Маршала Тита бр.225 за набавку угља, вредност без ПДВ-а, 421250,00 динара, а са ПДВ-ом 505.500,00 динара, ПАРТИЈА 2</w:t>
      </w:r>
    </w:p>
    <w:p w:rsidR="00F71FE1" w:rsidRDefault="00BB2894">
      <w:pPr>
        <w:spacing w:after="306"/>
        <w:ind w:left="232" w:right="4"/>
      </w:pPr>
      <w:r>
        <w:t>Понуђачу ”FLUID ТЕН” са седиштем у Опову за набавку пелета вредност</w:t>
      </w:r>
      <w:r>
        <w:t xml:space="preserve"> без ПДВ-а 1.564.000,00 динара, а цена са ПДВ-ом је 1.721.420,00 динара</w:t>
      </w:r>
    </w:p>
    <w:p w:rsidR="00F71FE1" w:rsidRDefault="00BB2894">
      <w:pPr>
        <w:pStyle w:val="Heading1"/>
      </w:pPr>
      <w:r>
        <w:t>ОБРАЗ ЛОЖЕЊЕ</w:t>
      </w:r>
    </w:p>
    <w:p w:rsidR="00F71FE1" w:rsidRDefault="00BB2894">
      <w:pPr>
        <w:spacing w:after="291"/>
        <w:ind w:left="159" w:right="4"/>
      </w:pPr>
      <w:r>
        <w:t>Наручилац је донео Одлуку о покретању поступка јавне набавке мале вредности - ЈНМВ бр 5/2020 - набавка енергента за грејну сезону 2020/21.</w:t>
      </w:r>
    </w:p>
    <w:p w:rsidR="00F71FE1" w:rsidRDefault="00BB2894">
      <w:pPr>
        <w:ind w:left="159" w:right="4"/>
      </w:pPr>
      <w:r>
        <w:t>Позив за подношење Понуда и Конк</w:t>
      </w:r>
      <w:r>
        <w:t>урсна документација објављени су на Порталу Управе за јавне набавке и на интернет страници Основне школе ”Доситеј Обрадовић” Опово дана 31.08.2020. године.</w:t>
      </w:r>
    </w:p>
    <w:p w:rsidR="00F71FE1" w:rsidRDefault="00BB2894">
      <w:pPr>
        <w:ind w:left="159" w:right="4"/>
      </w:pPr>
      <w:r>
        <w:t>Јавно отварање понуда обављено је дана 16.09.2020. г. са почетком у 10,30 ч у просторијам Основне шк</w:t>
      </w:r>
      <w:r>
        <w:t>оле ”Доситеј Обрадовић” Опово”, ул Братства јединства бр. 14, 26204 Опово, о чему је Комисија сачинила Записник о отварању понуда.</w:t>
      </w:r>
    </w:p>
    <w:p w:rsidR="00F71FE1" w:rsidRDefault="00BB2894">
      <w:pPr>
        <w:spacing w:after="322"/>
        <w:ind w:left="159" w:right="4"/>
      </w:pPr>
      <w:r>
        <w:t>Комисија је констатовала да је до крајњег рока за достављање понуда, до 16.09.2020. г. до 10.00 часова на адресу наручиоца пр</w:t>
      </w:r>
      <w:r>
        <w:t xml:space="preserve">истигло је укупно 8 понуда, а да су понуде понуђача наведених у тачки 1 најповољније и испуњавају критеријум ” Најниже понуђена цена“ као и друге услове из Конкурсне документације. </w:t>
      </w:r>
      <w:r>
        <w:rPr>
          <w:noProof/>
        </w:rPr>
        <w:drawing>
          <wp:inline distT="0" distB="0" distL="0" distR="0">
            <wp:extent cx="12197" cy="12192"/>
            <wp:effectExtent l="0" t="0" r="0" b="0"/>
            <wp:docPr id="2130" name="Picture 2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" name="Picture 21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E1" w:rsidRDefault="00BB2894">
      <w:pPr>
        <w:ind w:left="159" w:right="4"/>
      </w:pPr>
      <w:r>
        <w:t>Директор је сходно наведеном прохватио Извештај о стручној оцени понуда К</w:t>
      </w:r>
      <w:r>
        <w:t>омисије з којајке изречена у диспозитиву овог акта и донео Одлуку.</w:t>
      </w:r>
    </w:p>
    <w:p w:rsidR="00F71FE1" w:rsidRDefault="00BB2894">
      <w:pPr>
        <w:spacing w:after="0" w:line="259" w:lineRule="auto"/>
        <w:ind w:left="24"/>
        <w:jc w:val="left"/>
      </w:pPr>
      <w:r>
        <w:t>Против ове Одлуке, понуђач може поднети захтев за заштиту права у року</w:t>
      </w:r>
    </w:p>
    <w:p w:rsidR="00F71FE1" w:rsidRDefault="00BB2894">
      <w:pPr>
        <w:spacing w:after="0" w:line="259" w:lineRule="auto"/>
        <w:ind w:left="24"/>
        <w:jc w:val="left"/>
      </w:pPr>
      <w:r>
        <w:t>5 дана, од дана објављивања или достављања.</w:t>
      </w:r>
    </w:p>
    <w:p w:rsidR="00F71FE1" w:rsidRDefault="00BB2894">
      <w:pPr>
        <w:spacing w:after="0" w:line="259" w:lineRule="auto"/>
        <w:ind w:left="24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3108960</wp:posOffset>
                </wp:positionH>
                <wp:positionV relativeFrom="page">
                  <wp:posOffset>9500274</wp:posOffset>
                </wp:positionV>
                <wp:extent cx="1847088" cy="24390"/>
                <wp:effectExtent l="0" t="0" r="0" b="0"/>
                <wp:wrapTopAndBottom/>
                <wp:docPr id="4639" name="Group 4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088" cy="24390"/>
                          <a:chOff x="0" y="0"/>
                          <a:chExt cx="1847088" cy="24390"/>
                        </a:xfrm>
                      </wpg:grpSpPr>
                      <wps:wsp>
                        <wps:cNvPr id="4638" name="Shape 4638"/>
                        <wps:cNvSpPr/>
                        <wps:spPr>
                          <a:xfrm>
                            <a:off x="0" y="0"/>
                            <a:ext cx="1847088" cy="24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088" h="24390">
                                <a:moveTo>
                                  <a:pt x="0" y="12195"/>
                                </a:moveTo>
                                <a:lnTo>
                                  <a:pt x="1847088" y="12195"/>
                                </a:lnTo>
                              </a:path>
                            </a:pathLst>
                          </a:custGeom>
                          <a:ln w="243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39" style="width:145.44pt;height:1.92047pt;position:absolute;mso-position-horizontal-relative:page;mso-position-horizontal:absolute;margin-left:244.8pt;mso-position-vertical-relative:page;margin-top:748.053pt;" coordsize="18470,243">
                <v:shape id="Shape 4638" style="position:absolute;width:18470;height:243;left:0;top:0;" coordsize="1847088,24390" path="m0,12195l1847088,12195">
                  <v:stroke weight="1.9204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Доставити:</w:t>
      </w:r>
    </w:p>
    <w:p w:rsidR="00F71FE1" w:rsidRDefault="00BB2894">
      <w:pPr>
        <w:numPr>
          <w:ilvl w:val="0"/>
          <w:numId w:val="1"/>
        </w:numPr>
        <w:spacing w:after="0" w:line="259" w:lineRule="auto"/>
        <w:ind w:right="43" w:hanging="259"/>
        <w:jc w:val="left"/>
      </w:pPr>
      <w:r>
        <w:t>Понуђачима у складу са Законом,</w:t>
      </w:r>
    </w:p>
    <w:p w:rsidR="00F71FE1" w:rsidRDefault="00BB2894">
      <w:pPr>
        <w:numPr>
          <w:ilvl w:val="0"/>
          <w:numId w:val="1"/>
        </w:numPr>
        <w:spacing w:after="0" w:line="259" w:lineRule="auto"/>
        <w:ind w:right="43" w:hanging="259"/>
        <w:jc w:val="left"/>
      </w:pPr>
      <w:r>
        <w:lastRenderedPageBreak/>
        <w:t>Архиви школе</w:t>
      </w:r>
      <w:r>
        <w:tab/>
      </w:r>
      <w:r>
        <w:rPr>
          <w:noProof/>
        </w:rPr>
        <w:drawing>
          <wp:inline distT="0" distB="0" distL="0" distR="0">
            <wp:extent cx="1627632" cy="945149"/>
            <wp:effectExtent l="0" t="0" r="0" b="0"/>
            <wp:docPr id="4636" name="Picture 4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6" name="Picture 46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94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FE1">
      <w:type w:val="continuous"/>
      <w:pgSz w:w="12360" w:h="16934"/>
      <w:pgMar w:top="519" w:right="1863" w:bottom="2810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C29"/>
    <w:multiLevelType w:val="hybridMultilevel"/>
    <w:tmpl w:val="F8B2639C"/>
    <w:lvl w:ilvl="0" w:tplc="AE600A3E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98FE8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C73C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813D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A66DD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4CD0D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C23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6EA0B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2C22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E1"/>
    <w:rsid w:val="00BB2894"/>
    <w:rsid w:val="00F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BCB3E-B50A-4CAD-96DD-58A64D8E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 w:line="226" w:lineRule="auto"/>
      <w:ind w:left="17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3"/>
      <w:ind w:left="596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Gataric</dc:creator>
  <cp:keywords/>
  <cp:lastModifiedBy>Gordana Gataric</cp:lastModifiedBy>
  <cp:revision>2</cp:revision>
  <dcterms:created xsi:type="dcterms:W3CDTF">2020-10-05T15:33:00Z</dcterms:created>
  <dcterms:modified xsi:type="dcterms:W3CDTF">2020-10-05T15:33:00Z</dcterms:modified>
</cp:coreProperties>
</file>